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A3" w:rsidRDefault="00131603">
      <w:pPr>
        <w:pStyle w:val="pc"/>
      </w:pPr>
      <w:r>
        <w:rPr>
          <w:rStyle w:val="s1"/>
        </w:rPr>
        <w:t xml:space="preserve">Приказ Министра энергетики Республики Казахстан от 25 февраля 2015 года № 143 </w:t>
      </w:r>
      <w:r>
        <w:rPr>
          <w:b/>
          <w:bCs/>
        </w:rPr>
        <w:br/>
      </w:r>
      <w:r>
        <w:rPr>
          <w:rStyle w:val="s1"/>
        </w:rPr>
        <w:t>Об утверждении Правил пользования электрической энергией</w:t>
      </w:r>
    </w:p>
    <w:p w:rsidR="004934A3" w:rsidRDefault="00131603">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22.10.2021 г.)</w:t>
      </w:r>
    </w:p>
    <w:p w:rsidR="004934A3" w:rsidRDefault="00131603">
      <w:pPr>
        <w:pStyle w:val="pj"/>
      </w:pPr>
      <w:r>
        <w:t> </w:t>
      </w:r>
    </w:p>
    <w:p w:rsidR="004934A3" w:rsidRDefault="00131603">
      <w:pPr>
        <w:pStyle w:val="pji"/>
      </w:pPr>
      <w:r>
        <w:rPr>
          <w:rStyle w:val="s3"/>
        </w:rPr>
        <w:t xml:space="preserve">Преамбула изложена в редакции </w:t>
      </w:r>
      <w:hyperlink r:id="rId8" w:anchor="sub_id=100" w:history="1">
        <w:r>
          <w:rPr>
            <w:rStyle w:val="a4"/>
            <w:i/>
            <w:iCs/>
          </w:rPr>
          <w:t>приказа</w:t>
        </w:r>
      </w:hyperlink>
      <w:r>
        <w:rPr>
          <w:rStyle w:val="s3"/>
        </w:rPr>
        <w:t xml:space="preserve"> и.о. Министра энергетики РК от 22.10.21 г. № 325 (</w:t>
      </w:r>
      <w:hyperlink r:id="rId9" w:history="1">
        <w:r>
          <w:rPr>
            <w:rStyle w:val="a4"/>
            <w:i/>
            <w:iCs/>
          </w:rPr>
          <w:t>см. ста. ред.</w:t>
        </w:r>
      </w:hyperlink>
      <w:r>
        <w:rPr>
          <w:rStyle w:val="s3"/>
        </w:rPr>
        <w:t>)</w:t>
      </w:r>
    </w:p>
    <w:p w:rsidR="004934A3" w:rsidRDefault="00131603">
      <w:pPr>
        <w:pStyle w:val="pj"/>
      </w:pPr>
      <w:r>
        <w:rPr>
          <w:rStyle w:val="s0"/>
        </w:rPr>
        <w:t>В соответствии с  </w:t>
      </w:r>
      <w:hyperlink r:id="rId10" w:anchor="sub_id=50021" w:history="1">
        <w:r>
          <w:rPr>
            <w:rStyle w:val="a4"/>
          </w:rPr>
          <w:t>подпунктом 21) статьи 5</w:t>
        </w:r>
      </w:hyperlink>
      <w:r>
        <w:rPr>
          <w:rStyle w:val="s0"/>
        </w:rPr>
        <w:t xml:space="preserve"> Закона Республики Казахстан «Об электроэнергетике» </w:t>
      </w:r>
      <w:r>
        <w:rPr>
          <w:rStyle w:val="s0"/>
          <w:b/>
          <w:bCs/>
        </w:rPr>
        <w:t>ПРИКАЗЫВАЮ</w:t>
      </w:r>
      <w:r>
        <w:rPr>
          <w:rStyle w:val="s0"/>
        </w:rPr>
        <w:t>:</w:t>
      </w:r>
    </w:p>
    <w:p w:rsidR="004934A3" w:rsidRDefault="00131603">
      <w:pPr>
        <w:pStyle w:val="pj"/>
      </w:pPr>
      <w:r>
        <w:rPr>
          <w:rStyle w:val="s0"/>
        </w:rPr>
        <w:t xml:space="preserve">1. Утвердить прилагаемые </w:t>
      </w:r>
      <w:hyperlink r:id="rId11" w:anchor="sub_id=100" w:history="1">
        <w:r>
          <w:rPr>
            <w:rStyle w:val="a4"/>
          </w:rPr>
          <w:t>Правила</w:t>
        </w:r>
      </w:hyperlink>
      <w:r>
        <w:rPr>
          <w:rStyle w:val="s0"/>
        </w:rPr>
        <w:t xml:space="preserve"> пользования электрической энергией.</w:t>
      </w:r>
    </w:p>
    <w:p w:rsidR="004934A3" w:rsidRDefault="00131603">
      <w:pPr>
        <w:pStyle w:val="pj"/>
      </w:pPr>
      <w:r>
        <w:rPr>
          <w:rStyle w:val="s0"/>
        </w:rPr>
        <w:t>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p w:rsidR="004934A3" w:rsidRDefault="00131603">
      <w:pPr>
        <w:pStyle w:val="pj"/>
      </w:pPr>
      <w:r>
        <w:rPr>
          <w:rStyle w:val="s0"/>
        </w:rPr>
        <w:t xml:space="preserve">1) государственную </w:t>
      </w:r>
      <w:hyperlink r:id="rId12" w:history="1">
        <w:r>
          <w:rPr>
            <w:rStyle w:val="a4"/>
          </w:rPr>
          <w:t>регистрацию</w:t>
        </w:r>
      </w:hyperlink>
      <w:r>
        <w:rPr>
          <w:rStyle w:val="s0"/>
        </w:rPr>
        <w:t xml:space="preserve"> настоящего приказа в Министерстве юстиции Республики Казахстан;</w:t>
      </w:r>
    </w:p>
    <w:p w:rsidR="004934A3" w:rsidRDefault="00131603">
      <w:pPr>
        <w:pStyle w:val="pj"/>
      </w:pPr>
      <w:r>
        <w:rPr>
          <w:rStyle w:val="s0"/>
        </w:rPr>
        <w:t>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rsidR="004934A3" w:rsidRDefault="00131603">
      <w:pPr>
        <w:pStyle w:val="pj"/>
      </w:pPr>
      <w:r>
        <w:rPr>
          <w:rStyle w:val="s0"/>
        </w:rPr>
        <w:t>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rsidR="004934A3" w:rsidRDefault="00131603">
      <w:pPr>
        <w:pStyle w:val="pj"/>
      </w:pPr>
      <w:r>
        <w:rPr>
          <w:rStyle w:val="s0"/>
        </w:rPr>
        <w:t>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p w:rsidR="004934A3" w:rsidRDefault="00131603">
      <w:pPr>
        <w:pStyle w:val="pj"/>
      </w:pPr>
      <w:r>
        <w:rPr>
          <w:rStyle w:val="s0"/>
        </w:rPr>
        <w:t>3. Контроль за исполнением настоящего приказа возложить на курирующего вице-министра энергетики Республики Казахстан.</w:t>
      </w:r>
    </w:p>
    <w:p w:rsidR="004934A3" w:rsidRDefault="00131603">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3" w:history="1">
        <w:r>
          <w:rPr>
            <w:rStyle w:val="a4"/>
          </w:rPr>
          <w:t>опубликования</w:t>
        </w:r>
      </w:hyperlink>
      <w:r>
        <w:rPr>
          <w:rStyle w:val="s0"/>
        </w:rPr>
        <w:t>.</w:t>
      </w:r>
    </w:p>
    <w:p w:rsidR="004934A3" w:rsidRDefault="00131603">
      <w:pPr>
        <w:pStyle w:val="pj"/>
      </w:pPr>
      <w:r>
        <w:rPr>
          <w:rStyle w:val="s0"/>
        </w:rPr>
        <w:t> </w:t>
      </w:r>
    </w:p>
    <w:p w:rsidR="004934A3" w:rsidRDefault="00131603">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4934A3">
        <w:tc>
          <w:tcPr>
            <w:tcW w:w="2500" w:type="pct"/>
            <w:tcMar>
              <w:top w:w="0" w:type="dxa"/>
              <w:left w:w="108" w:type="dxa"/>
              <w:bottom w:w="0" w:type="dxa"/>
              <w:right w:w="108" w:type="dxa"/>
            </w:tcMar>
            <w:hideMark/>
          </w:tcPr>
          <w:p w:rsidR="004934A3" w:rsidRDefault="00131603">
            <w:pPr>
              <w:pStyle w:val="a3"/>
            </w:pPr>
            <w:r>
              <w:rPr>
                <w:b/>
                <w:bCs/>
              </w:rPr>
              <w:t>Министр энергетики</w:t>
            </w:r>
          </w:p>
          <w:p w:rsidR="004934A3" w:rsidRDefault="00131603">
            <w:pPr>
              <w:pStyle w:val="a3"/>
            </w:pPr>
            <w:r>
              <w:rPr>
                <w:b/>
                <w:bCs/>
              </w:rPr>
              <w:t>Республики Казахстан</w:t>
            </w:r>
          </w:p>
        </w:tc>
        <w:tc>
          <w:tcPr>
            <w:tcW w:w="2500" w:type="pct"/>
            <w:tcMar>
              <w:top w:w="0" w:type="dxa"/>
              <w:left w:w="108" w:type="dxa"/>
              <w:bottom w:w="0" w:type="dxa"/>
              <w:right w:w="108" w:type="dxa"/>
            </w:tcMar>
            <w:hideMark/>
          </w:tcPr>
          <w:p w:rsidR="004934A3" w:rsidRDefault="00131603">
            <w:pPr>
              <w:pStyle w:val="pr"/>
            </w:pPr>
            <w:r>
              <w:rPr>
                <w:b/>
                <w:bCs/>
              </w:rPr>
              <w:t> </w:t>
            </w:r>
          </w:p>
          <w:p w:rsidR="004934A3" w:rsidRDefault="00131603">
            <w:pPr>
              <w:pStyle w:val="pr"/>
            </w:pPr>
            <w:r>
              <w:rPr>
                <w:b/>
                <w:bCs/>
              </w:rPr>
              <w:t>В. Школьник</w:t>
            </w:r>
          </w:p>
        </w:tc>
      </w:tr>
    </w:tbl>
    <w:p w:rsidR="004934A3" w:rsidRDefault="00131603">
      <w:pPr>
        <w:pStyle w:val="pj"/>
      </w:pPr>
      <w:r>
        <w:rPr>
          <w:rStyle w:val="s0"/>
        </w:rPr>
        <w:t> </w:t>
      </w:r>
    </w:p>
    <w:p w:rsidR="004934A3" w:rsidRDefault="00131603">
      <w:pPr>
        <w:pStyle w:val="pr"/>
      </w:pPr>
      <w:r>
        <w:t>Утверждены</w:t>
      </w:r>
    </w:p>
    <w:p w:rsidR="004934A3" w:rsidRDefault="00483500">
      <w:pPr>
        <w:pStyle w:val="pr"/>
      </w:pPr>
      <w:hyperlink r:id="rId14" w:history="1">
        <w:r w:rsidR="00131603">
          <w:rPr>
            <w:rStyle w:val="a4"/>
          </w:rPr>
          <w:t>приказом</w:t>
        </w:r>
      </w:hyperlink>
      <w:r w:rsidR="00131603">
        <w:t xml:space="preserve"> Министра энергетики</w:t>
      </w:r>
    </w:p>
    <w:p w:rsidR="004934A3" w:rsidRDefault="00131603">
      <w:pPr>
        <w:pStyle w:val="pr"/>
      </w:pPr>
      <w:r>
        <w:t>Республики Казахстан</w:t>
      </w:r>
    </w:p>
    <w:p w:rsidR="004934A3" w:rsidRDefault="00131603">
      <w:pPr>
        <w:pStyle w:val="pr"/>
      </w:pPr>
      <w:r>
        <w:t>от 25 февраля 2015 года № 143</w:t>
      </w:r>
    </w:p>
    <w:p w:rsidR="004934A3" w:rsidRDefault="00131603">
      <w:pPr>
        <w:pStyle w:val="pc"/>
      </w:pPr>
      <w:r>
        <w:t> </w:t>
      </w:r>
    </w:p>
    <w:p w:rsidR="004934A3" w:rsidRDefault="00131603">
      <w:pPr>
        <w:pStyle w:val="pc"/>
      </w:pPr>
      <w:r>
        <w:t> </w:t>
      </w:r>
    </w:p>
    <w:p w:rsidR="004934A3" w:rsidRDefault="00131603">
      <w:pPr>
        <w:pStyle w:val="pc"/>
      </w:pPr>
      <w:r>
        <w:rPr>
          <w:rStyle w:val="s1"/>
        </w:rPr>
        <w:t xml:space="preserve">Правила </w:t>
      </w:r>
      <w:r>
        <w:rPr>
          <w:b/>
          <w:bCs/>
        </w:rPr>
        <w:br/>
      </w:r>
      <w:r>
        <w:rPr>
          <w:rStyle w:val="s1"/>
        </w:rPr>
        <w:t>пользования электрической энергией</w:t>
      </w:r>
    </w:p>
    <w:p w:rsidR="004934A3" w:rsidRDefault="00131603">
      <w:pPr>
        <w:pStyle w:val="pc"/>
      </w:pPr>
      <w:r>
        <w:rPr>
          <w:rStyle w:val="s1"/>
        </w:rPr>
        <w:t> </w:t>
      </w:r>
    </w:p>
    <w:p w:rsidR="004934A3" w:rsidRDefault="00131603">
      <w:pPr>
        <w:pStyle w:val="pc"/>
      </w:pPr>
      <w:r>
        <w:rPr>
          <w:rStyle w:val="s1"/>
        </w:rPr>
        <w:t> </w:t>
      </w:r>
    </w:p>
    <w:p w:rsidR="004934A3" w:rsidRDefault="00131603">
      <w:pPr>
        <w:pStyle w:val="pji"/>
      </w:pPr>
      <w:r>
        <w:rPr>
          <w:rStyle w:val="s3"/>
        </w:rPr>
        <w:t xml:space="preserve">Заголовок главы 1 изложен в редакции </w:t>
      </w:r>
      <w:hyperlink r:id="rId15" w:anchor="sub_id=101" w:history="1">
        <w:r>
          <w:rPr>
            <w:rStyle w:val="a4"/>
            <w:i/>
            <w:iCs/>
          </w:rPr>
          <w:t>приказа</w:t>
        </w:r>
      </w:hyperlink>
      <w:r>
        <w:rPr>
          <w:rStyle w:val="s3"/>
        </w:rPr>
        <w:t xml:space="preserve"> и.о. Министра энергетики РК от 22.10.21 г. № 325 (</w:t>
      </w:r>
      <w:hyperlink r:id="rId16" w:anchor="sub_id=100" w:history="1">
        <w:r>
          <w:rPr>
            <w:rStyle w:val="a4"/>
            <w:i/>
            <w:iCs/>
          </w:rPr>
          <w:t>см. ста. ред.</w:t>
        </w:r>
      </w:hyperlink>
      <w:r>
        <w:rPr>
          <w:rStyle w:val="s3"/>
        </w:rPr>
        <w:t>)</w:t>
      </w:r>
    </w:p>
    <w:p w:rsidR="004934A3" w:rsidRDefault="00131603">
      <w:pPr>
        <w:pStyle w:val="pc"/>
      </w:pPr>
      <w:r>
        <w:rPr>
          <w:rStyle w:val="s1"/>
        </w:rPr>
        <w:t>Глава 1. Общие положения</w:t>
      </w:r>
    </w:p>
    <w:p w:rsidR="004934A3" w:rsidRDefault="00131603">
      <w:pPr>
        <w:pStyle w:val="pc"/>
      </w:pPr>
      <w:r>
        <w:t> </w:t>
      </w:r>
    </w:p>
    <w:p w:rsidR="004934A3" w:rsidRDefault="00131603">
      <w:pPr>
        <w:pStyle w:val="pji"/>
      </w:pPr>
      <w:r>
        <w:rPr>
          <w:rStyle w:val="s3"/>
        </w:rPr>
        <w:t xml:space="preserve">Пункт 1 изложен в редакции </w:t>
      </w:r>
      <w:hyperlink r:id="rId17" w:anchor="sub_id=101" w:history="1">
        <w:r>
          <w:rPr>
            <w:rStyle w:val="a4"/>
            <w:i/>
            <w:iCs/>
          </w:rPr>
          <w:t>приказа</w:t>
        </w:r>
      </w:hyperlink>
      <w:r>
        <w:rPr>
          <w:rStyle w:val="s3"/>
        </w:rPr>
        <w:t xml:space="preserve"> и.о. Министра энергетики РК от 22.10.21 г. № 325 (</w:t>
      </w:r>
      <w:hyperlink r:id="rId18" w:anchor="sub_id=100" w:history="1">
        <w:r>
          <w:rPr>
            <w:rStyle w:val="a4"/>
            <w:i/>
            <w:iCs/>
          </w:rPr>
          <w:t>см. ста. ред.</w:t>
        </w:r>
      </w:hyperlink>
      <w:r>
        <w:rPr>
          <w:rStyle w:val="s3"/>
        </w:rPr>
        <w:t>)</w:t>
      </w:r>
    </w:p>
    <w:p w:rsidR="004934A3" w:rsidRDefault="00131603">
      <w:pPr>
        <w:pStyle w:val="pj"/>
      </w:pPr>
      <w:r>
        <w:rPr>
          <w:rStyle w:val="s0"/>
        </w:rPr>
        <w:lastRenderedPageBreak/>
        <w:t xml:space="preserve">1. Настоящие Правила пользования электрической энергией (далее - Правила) разработаны в соответствии с </w:t>
      </w:r>
      <w:hyperlink r:id="rId19" w:anchor="sub_id=50021" w:history="1">
        <w:r>
          <w:rPr>
            <w:rStyle w:val="a4"/>
          </w:rPr>
          <w:t>подпунктом 21) статьи 5</w:t>
        </w:r>
      </w:hyperlink>
      <w:r>
        <w:rPr>
          <w:rStyle w:val="s0"/>
        </w:rPr>
        <w:t xml:space="preserve"> Закона Республики Казахстан «Об электроэнергетике» (далее - Закон) и определяют порядок пользования электрической энергией энергопроизводящими, энергопередающими, энергоснабжающими организациями и потребителями на территории Республики Казахстан.</w:t>
      </w:r>
    </w:p>
    <w:p w:rsidR="004934A3" w:rsidRDefault="00131603">
      <w:pPr>
        <w:pStyle w:val="pj"/>
      </w:pPr>
      <w:r>
        <w:rPr>
          <w:rStyle w:val="s0"/>
        </w:rPr>
        <w:t>Отношения, возникающие между энергопроизводящими, энергопередающими, энергоснабжающими организациями и потребителями электрической энергии на оптовом и розничном рынках, регулируются Гражданским кодексом Республики Казахстан, законодательством Республики Казахстан в сфере электроэнергетики и настоящими Правилами.</w:t>
      </w:r>
    </w:p>
    <w:p w:rsidR="004934A3" w:rsidRDefault="00131603">
      <w:pPr>
        <w:pStyle w:val="pji"/>
      </w:pPr>
      <w:r>
        <w:rPr>
          <w:rStyle w:val="s3"/>
        </w:rPr>
        <w:t xml:space="preserve">В пункт 2 внесены изменения в соответствии с </w:t>
      </w:r>
      <w:hyperlink r:id="rId20" w:history="1">
        <w:r>
          <w:rPr>
            <w:rStyle w:val="a4"/>
            <w:i/>
            <w:iCs/>
          </w:rPr>
          <w:t>приказом</w:t>
        </w:r>
      </w:hyperlink>
      <w:r>
        <w:rPr>
          <w:rStyle w:val="s3"/>
        </w:rPr>
        <w:t xml:space="preserve"> Министра энергетики РК от 31.10.17 г. № 366 (</w:t>
      </w:r>
      <w:hyperlink r:id="rId21" w:anchor="sub_id=200" w:history="1">
        <w:r>
          <w:rPr>
            <w:rStyle w:val="a4"/>
            <w:i/>
            <w:iCs/>
          </w:rPr>
          <w:t>см. стар. ред</w:t>
        </w:r>
      </w:hyperlink>
      <w:r>
        <w:rPr>
          <w:rStyle w:val="s3"/>
        </w:rPr>
        <w:t>.)</w:t>
      </w:r>
    </w:p>
    <w:p w:rsidR="004934A3" w:rsidRDefault="00131603">
      <w:pPr>
        <w:pStyle w:val="pj"/>
      </w:pPr>
      <w:r>
        <w:rPr>
          <w:rStyle w:val="s0"/>
        </w:rPr>
        <w:t>2. Основные понятия и определения, используемые в Правилах:</w:t>
      </w:r>
    </w:p>
    <w:p w:rsidR="004934A3" w:rsidRDefault="00131603">
      <w:pPr>
        <w:pStyle w:val="pj"/>
      </w:pPr>
      <w:r>
        <w:rPr>
          <w:rStyle w:val="s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4934A3" w:rsidRDefault="00131603">
      <w:pPr>
        <w:pStyle w:val="pj"/>
      </w:pPr>
      <w:r>
        <w:rPr>
          <w:rStyle w:val="s0"/>
        </w:rPr>
        <w:t>2) поверка системы коммерческого учета (далее - Поверка)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w:t>
      </w:r>
    </w:p>
    <w:p w:rsidR="004934A3" w:rsidRDefault="00131603">
      <w:pPr>
        <w:pStyle w:val="pj"/>
      </w:pPr>
      <w:r>
        <w:rPr>
          <w:rStyle w:val="s0"/>
        </w:rPr>
        <w:t>3) снятие показаний приборов коммерческого учета - действие по считыванию показания приборов коммерческого учета, определяющие объем (количество) использованной электрической энергии потребителя и не является проверкой технического состояние коммерческого прибора учета;</w:t>
      </w:r>
    </w:p>
    <w:p w:rsidR="004934A3" w:rsidRDefault="00131603">
      <w:pPr>
        <w:pStyle w:val="pj"/>
      </w:pPr>
      <w:r>
        <w:rPr>
          <w:rStyle w:val="s0"/>
        </w:rPr>
        <w:t>4) субпотребитель - потребитель, непосредственно подключенный к электрическим сетям потребителя;</w:t>
      </w:r>
    </w:p>
    <w:p w:rsidR="004934A3" w:rsidRDefault="00131603">
      <w:pPr>
        <w:pStyle w:val="pj"/>
      </w:pPr>
      <w:r>
        <w:rPr>
          <w:rStyle w:val="s0"/>
        </w:rPr>
        <w:t>5) пломбировочное устройство (пломба, пломбировочный трос) - это приспособление одноразового использования с запирающим механизмом, обеспечивающее контроль от несанкционированного доступа;</w:t>
      </w:r>
    </w:p>
    <w:p w:rsidR="004934A3" w:rsidRDefault="00131603">
      <w:pPr>
        <w:pStyle w:val="pj"/>
      </w:pPr>
      <w:r>
        <w:rPr>
          <w:rStyle w:val="s0"/>
        </w:rPr>
        <w:t>6) экспертная организация - организация, аккредитованная на проведение энергетической экспертизы;</w:t>
      </w:r>
    </w:p>
    <w:p w:rsidR="004934A3" w:rsidRDefault="00131603">
      <w:pPr>
        <w:pStyle w:val="pj"/>
      </w:pPr>
      <w:r>
        <w:rPr>
          <w:rStyle w:val="s0"/>
        </w:rPr>
        <w:t>7) разрешенная мощность - максимальная возможная мощность потребления электрической энергии, согласованная потребителю в выданных технических условиях или определяемая номинальным током защитного автомата или предохранителей на питающем вводе;</w:t>
      </w:r>
    </w:p>
    <w:p w:rsidR="004934A3" w:rsidRDefault="00131603">
      <w:pPr>
        <w:pStyle w:val="pj"/>
      </w:pPr>
      <w:r>
        <w:rPr>
          <w:rStyle w:val="s0"/>
        </w:rPr>
        <w:t>8)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электроснабжение,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w:t>
      </w:r>
    </w:p>
    <w:p w:rsidR="004934A3" w:rsidRDefault="00131603">
      <w:pPr>
        <w:pStyle w:val="pj"/>
      </w:pPr>
      <w:r>
        <w:rPr>
          <w:rStyle w:val="s0"/>
        </w:rPr>
        <w:t>9)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p w:rsidR="004934A3" w:rsidRDefault="00131603">
      <w:pPr>
        <w:pStyle w:val="pj"/>
      </w:pPr>
      <w:r>
        <w:rPr>
          <w:rStyle w:val="s0"/>
        </w:rPr>
        <w:t>10) технические условия - технические требования, необходимые для исполнения подключения к электрическим сетям;</w:t>
      </w:r>
    </w:p>
    <w:p w:rsidR="004934A3" w:rsidRDefault="00131603">
      <w:pPr>
        <w:pStyle w:val="pj"/>
      </w:pPr>
      <w:r>
        <w:rPr>
          <w:rStyle w:val="s0"/>
        </w:rPr>
        <w:t>11) платежный документ - документ (счет на оплату, счет-фактура, извещение, квитанция) на основании которого потребителями производится оплата;</w:t>
      </w:r>
    </w:p>
    <w:p w:rsidR="004934A3" w:rsidRDefault="00131603">
      <w:pPr>
        <w:pStyle w:val="pj"/>
      </w:pPr>
      <w:r w:rsidRPr="002C115E">
        <w:rPr>
          <w:rStyle w:val="s0"/>
          <w:highlight w:val="yellow"/>
        </w:rPr>
        <w:lastRenderedPageBreak/>
        <w:t>12) потребитель - физическое или юридическое лицо, потребляющее на основе договора электрическую энергию;</w:t>
      </w:r>
    </w:p>
    <w:p w:rsidR="004934A3" w:rsidRDefault="00131603">
      <w:pPr>
        <w:pStyle w:val="pj"/>
      </w:pPr>
      <w:r>
        <w:rPr>
          <w:rStyle w:val="s0"/>
        </w:rPr>
        <w:t>13) уполномоченный орган - государственный орган, осуществляющий руководство в области электроэнергетики;</w:t>
      </w:r>
    </w:p>
    <w:p w:rsidR="004934A3" w:rsidRDefault="00131603">
      <w:pPr>
        <w:pStyle w:val="pj"/>
      </w:pPr>
      <w:r>
        <w:rPr>
          <w:rStyle w:val="s0"/>
        </w:rPr>
        <w:t>14) договорная мощность - согласованное с энергоснабжающей организацией усредненное количество электроэнергии, используемое потребителем в течение одного часа в пределах разрешенной мощности;</w:t>
      </w:r>
    </w:p>
    <w:p w:rsidR="004934A3" w:rsidRDefault="00131603">
      <w:pPr>
        <w:pStyle w:val="pj"/>
      </w:pPr>
      <w:r>
        <w:rPr>
          <w:rStyle w:val="s0"/>
        </w:rPr>
        <w:t>15) граница балансовой принадлежности электрической сети - точка раздела электрической сети между хозяйствующими субъектами рынка электрической энергии: энергопроизводящими, энергопередающими организациями и потребителями, а также между потребителями и субпотребителями, определяемая по балансовой принадлежности электрической сети;</w:t>
      </w:r>
    </w:p>
    <w:p w:rsidR="004934A3" w:rsidRDefault="00131603">
      <w:pPr>
        <w:pStyle w:val="pj"/>
      </w:pPr>
      <w:r>
        <w:rPr>
          <w:rStyle w:val="s0"/>
        </w:rPr>
        <w:t>16)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потребления электрической энергии и (или) преобразовании ее в другой вид энергии;</w:t>
      </w:r>
    </w:p>
    <w:p w:rsidR="004934A3" w:rsidRDefault="00131603">
      <w:pPr>
        <w:pStyle w:val="pj"/>
      </w:pPr>
      <w:r>
        <w:rPr>
          <w:rStyle w:val="s0"/>
        </w:rPr>
        <w:t>17) схема учета электрической энергии - определенное электрическое соединение средств учета электрической энергии, обеспечивающих учет передаваемой и потребляемой электрической энергии для расчетов за нее;</w:t>
      </w:r>
    </w:p>
    <w:p w:rsidR="004934A3" w:rsidRDefault="00131603">
      <w:pPr>
        <w:pStyle w:val="pj"/>
      </w:pPr>
      <w:r>
        <w:rPr>
          <w:rStyle w:val="s0"/>
        </w:rPr>
        <w:t>18) договор на электроснабжение - соглашение, согласно которому энергоснабжающая организация обязуется подавать потребителю через присоединенную сеть электрическую энергию, а потребитель обязуется оплачивать принятую электрическую энергию;</w:t>
      </w:r>
    </w:p>
    <w:p w:rsidR="004934A3" w:rsidRDefault="00131603">
      <w:pPr>
        <w:pStyle w:val="pj"/>
      </w:pPr>
      <w:r>
        <w:rPr>
          <w:rStyle w:val="s0"/>
        </w:rPr>
        <w:t>19) проверка схемы коммерческого учета электроэнергии - совокупность операций, выполняемых представителем энергопередающей или энергопроизводящей организации в присутствии потребителя или его представителя с целью определения состояния приборов учета и схемы его включения;</w:t>
      </w:r>
    </w:p>
    <w:p w:rsidR="004934A3" w:rsidRDefault="00131603">
      <w:pPr>
        <w:pStyle w:val="pj"/>
      </w:pPr>
      <w:r>
        <w:rPr>
          <w:rStyle w:val="s0"/>
        </w:rPr>
        <w:t>20)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4934A3" w:rsidRDefault="00131603">
      <w:pPr>
        <w:pStyle w:val="pj"/>
      </w:pPr>
      <w:r>
        <w:rPr>
          <w:rStyle w:val="s0"/>
        </w:rPr>
        <w:t>21) приемник электрической энергии (электроприемник) - аппарат, агрегат, механизм, предназначенный для преобразования электрической энергии в другой вид энергии;</w:t>
      </w:r>
    </w:p>
    <w:p w:rsidR="004934A3" w:rsidRDefault="00131603">
      <w:pPr>
        <w:pStyle w:val="pj"/>
      </w:pPr>
      <w:r>
        <w:rPr>
          <w:rStyle w:val="s0"/>
        </w:rPr>
        <w:t>22) субъекты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централизованной торговли электрической энергией, расчетно-финансовый центр;</w:t>
      </w:r>
    </w:p>
    <w:p w:rsidR="004934A3" w:rsidRDefault="00131603">
      <w:pPr>
        <w:pStyle w:val="pj"/>
      </w:pPr>
      <w:r>
        <w:rPr>
          <w:rStyle w:val="s0"/>
        </w:rPr>
        <w:t>23) качество электрической энергии - степень соответствия электроэнергии нормам, установленным законодательством Республики Казахстан (</w:t>
      </w:r>
      <w:hyperlink r:id="rId22" w:history="1">
        <w:r>
          <w:rPr>
            <w:rStyle w:val="a4"/>
          </w:rPr>
          <w:t>ГОСТ 13109-97</w:t>
        </w:r>
      </w:hyperlink>
      <w:r>
        <w:rPr>
          <w:rStyle w:val="s0"/>
        </w:rPr>
        <w:t>).</w:t>
      </w:r>
    </w:p>
    <w:p w:rsidR="004934A3" w:rsidRDefault="00131603">
      <w:pPr>
        <w:pStyle w:val="pj"/>
      </w:pPr>
      <w:r>
        <w:rPr>
          <w:rStyle w:val="s0"/>
        </w:rPr>
        <w:t>Иные понятия и термины, используемые в Правилах, применяются в соответствии с законодательством в области электроэнергетики Республики Казахстан.</w:t>
      </w:r>
    </w:p>
    <w:p w:rsidR="004934A3" w:rsidRDefault="00131603">
      <w:pPr>
        <w:pStyle w:val="pj"/>
      </w:pPr>
      <w:r>
        <w:rPr>
          <w:rStyle w:val="s0"/>
        </w:rPr>
        <w:t> </w:t>
      </w:r>
    </w:p>
    <w:p w:rsidR="004934A3" w:rsidRDefault="00131603">
      <w:pPr>
        <w:pStyle w:val="pj"/>
      </w:pPr>
      <w:r>
        <w:rPr>
          <w:rStyle w:val="s0"/>
        </w:rPr>
        <w:t> </w:t>
      </w:r>
    </w:p>
    <w:p w:rsidR="004934A3" w:rsidRDefault="00131603">
      <w:pPr>
        <w:pStyle w:val="pji"/>
      </w:pPr>
      <w:r>
        <w:rPr>
          <w:rStyle w:val="s3"/>
        </w:rPr>
        <w:t xml:space="preserve">Заголовок главы 2 изложен в редакции </w:t>
      </w:r>
      <w:hyperlink r:id="rId23" w:anchor="sub_id=3" w:history="1">
        <w:r>
          <w:rPr>
            <w:rStyle w:val="a4"/>
            <w:i/>
            <w:iCs/>
          </w:rPr>
          <w:t>приказа</w:t>
        </w:r>
      </w:hyperlink>
      <w:r>
        <w:rPr>
          <w:rStyle w:val="s3"/>
        </w:rPr>
        <w:t xml:space="preserve"> и.о. Министра энергетики РК от 22.10.21 г. № 325 (</w:t>
      </w:r>
      <w:hyperlink r:id="rId24" w:anchor="sub_id=300" w:history="1">
        <w:r>
          <w:rPr>
            <w:rStyle w:val="a4"/>
            <w:i/>
            <w:iCs/>
          </w:rPr>
          <w:t>см. ста. ред.</w:t>
        </w:r>
      </w:hyperlink>
      <w:r>
        <w:rPr>
          <w:rStyle w:val="s3"/>
        </w:rPr>
        <w:t>)</w:t>
      </w:r>
    </w:p>
    <w:p w:rsidR="004934A3" w:rsidRDefault="00131603">
      <w:pPr>
        <w:pStyle w:val="pc"/>
      </w:pPr>
      <w:r>
        <w:rPr>
          <w:rStyle w:val="s1"/>
        </w:rPr>
        <w:t>Глава 2. Порядок пользования электрической энергией</w:t>
      </w:r>
    </w:p>
    <w:p w:rsidR="004934A3" w:rsidRDefault="00131603">
      <w:pPr>
        <w:pStyle w:val="pc"/>
      </w:pPr>
      <w:r>
        <w:rPr>
          <w:b/>
          <w:bCs/>
        </w:rPr>
        <w:br/>
      </w:r>
      <w:r>
        <w:rPr>
          <w:rStyle w:val="s1"/>
        </w:rPr>
        <w:t>Параграф 1. Организация электроснабжения</w:t>
      </w:r>
    </w:p>
    <w:p w:rsidR="004934A3" w:rsidRDefault="00131603">
      <w:pPr>
        <w:pStyle w:val="pc"/>
      </w:pPr>
      <w:r>
        <w:rPr>
          <w:rStyle w:val="s1"/>
        </w:rPr>
        <w:lastRenderedPageBreak/>
        <w:t> </w:t>
      </w:r>
    </w:p>
    <w:p w:rsidR="004934A3" w:rsidRDefault="00131603">
      <w:pPr>
        <w:pStyle w:val="pj"/>
      </w:pPr>
      <w:r>
        <w:rPr>
          <w:rStyle w:val="s0"/>
        </w:rPr>
        <w:t>3. Электроснабжение потребителей осуществляется:</w:t>
      </w:r>
    </w:p>
    <w:p w:rsidR="004934A3" w:rsidRDefault="00131603">
      <w:pPr>
        <w:pStyle w:val="pj"/>
      </w:pPr>
      <w:r>
        <w:rPr>
          <w:rStyle w:val="s0"/>
        </w:rPr>
        <w:t>1) на оптовом рынке электрической энергии, на основании договоров купли-продажи электрической энергии и сделок, заключенных между субъектами оптового рынка и в порядке установленным Законом;</w:t>
      </w:r>
    </w:p>
    <w:p w:rsidR="004934A3" w:rsidRDefault="00131603">
      <w:pPr>
        <w:pStyle w:val="pj"/>
      </w:pPr>
      <w:r>
        <w:rPr>
          <w:rStyle w:val="s0"/>
        </w:rPr>
        <w:t>2) на розничном рынке продажу электрической энергии по договору на электроснабжение осуществляет энергоснабжающая организация. При этом энергоснабжающая организация заключает договор на услуги по передаче электрической энергии с энергопередающими организациями.</w:t>
      </w:r>
    </w:p>
    <w:p w:rsidR="004934A3" w:rsidRDefault="00131603">
      <w:pPr>
        <w:pStyle w:val="pji"/>
      </w:pPr>
      <w:r>
        <w:rPr>
          <w:rStyle w:val="s3"/>
        </w:rPr>
        <w:t xml:space="preserve">Пункт 4 изложен в редакции </w:t>
      </w:r>
      <w:hyperlink r:id="rId25" w:anchor="sub_id=400" w:history="1">
        <w:r>
          <w:rPr>
            <w:rStyle w:val="a4"/>
            <w:i/>
            <w:iCs/>
          </w:rPr>
          <w:t>приказа</w:t>
        </w:r>
      </w:hyperlink>
      <w:r>
        <w:rPr>
          <w:rStyle w:val="s3"/>
        </w:rPr>
        <w:t xml:space="preserve"> Министра энергетики РК от 31.10.17 г. № 366 (</w:t>
      </w:r>
      <w:hyperlink r:id="rId26" w:anchor="sub_id=400" w:history="1">
        <w:r>
          <w:rPr>
            <w:rStyle w:val="a4"/>
            <w:i/>
            <w:iCs/>
          </w:rPr>
          <w:t>см. стар. ред</w:t>
        </w:r>
      </w:hyperlink>
      <w:r>
        <w:rPr>
          <w:rStyle w:val="s3"/>
        </w:rPr>
        <w:t xml:space="preserve">.); </w:t>
      </w:r>
      <w:hyperlink r:id="rId27" w:anchor="sub_id=200" w:history="1">
        <w:r>
          <w:rPr>
            <w:rStyle w:val="a4"/>
            <w:i/>
            <w:iCs/>
          </w:rPr>
          <w:t>приказа</w:t>
        </w:r>
      </w:hyperlink>
      <w:r>
        <w:rPr>
          <w:rStyle w:val="s3"/>
        </w:rPr>
        <w:t xml:space="preserve"> Министра энергетики РК от 06.02.20 г. № 43 (</w:t>
      </w:r>
      <w:hyperlink r:id="rId28" w:anchor="sub_id=400" w:history="1">
        <w:r>
          <w:rPr>
            <w:rStyle w:val="a4"/>
            <w:i/>
            <w:iCs/>
          </w:rPr>
          <w:t>см. стар. ред.</w:t>
        </w:r>
      </w:hyperlink>
      <w:r>
        <w:rPr>
          <w:rStyle w:val="s3"/>
        </w:rPr>
        <w:t>)</w:t>
      </w:r>
    </w:p>
    <w:p w:rsidR="004934A3" w:rsidRDefault="00131603">
      <w:pPr>
        <w:pStyle w:val="pj"/>
      </w:pPr>
      <w:r>
        <w:rPr>
          <w:rStyle w:val="s0"/>
        </w:rPr>
        <w:t>4. Перечень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p w:rsidR="004934A3" w:rsidRDefault="00131603">
      <w:pPr>
        <w:pStyle w:val="pj"/>
      </w:pPr>
      <w:r>
        <w:rPr>
          <w:rStyle w:val="s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rsidR="004934A3" w:rsidRDefault="00131603">
      <w:pPr>
        <w:pStyle w:val="pj"/>
      </w:pPr>
      <w:r>
        <w:rPr>
          <w:rStyle w:val="s0"/>
        </w:rPr>
        <w:t>2) копия акта приемки системы коммерческого учета электрической энергии, составленного энергопередающей (энергопроизводящей) организации;</w:t>
      </w:r>
    </w:p>
    <w:p w:rsidR="004934A3" w:rsidRDefault="00131603">
      <w:pPr>
        <w:pStyle w:val="pj"/>
      </w:pPr>
      <w:r>
        <w:rPr>
          <w:rStyle w:val="s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w:t>
      </w:r>
    </w:p>
    <w:p w:rsidR="004934A3" w:rsidRDefault="00131603">
      <w:pPr>
        <w:pStyle w:val="pj"/>
      </w:pPr>
      <w:r>
        <w:rPr>
          <w:rStyle w:val="s0"/>
        </w:rPr>
        <w:t>4) копия справки о зарегистрированных правах на недвижимое имущество или правоустанавливающего документа;</w:t>
      </w:r>
    </w:p>
    <w:p w:rsidR="004934A3" w:rsidRDefault="00131603">
      <w:pPr>
        <w:pStyle w:val="pji"/>
      </w:pPr>
      <w:r>
        <w:rPr>
          <w:rStyle w:val="s3"/>
        </w:rPr>
        <w:t xml:space="preserve">См.: </w:t>
      </w:r>
      <w:hyperlink r:id="rId29" w:history="1">
        <w:r>
          <w:rPr>
            <w:rStyle w:val="a4"/>
            <w:i/>
            <w:iCs/>
          </w:rPr>
          <w:t>Ответ</w:t>
        </w:r>
      </w:hyperlink>
      <w:r>
        <w:rPr>
          <w:rStyle w:val="s3"/>
        </w:rPr>
        <w:t xml:space="preserve"> Министра энергетики РК от 2 июня 2020 года на вопрос от 18 мая 2020 года № 617187 (dialog.egov.kz) «Для заключения договора электроснабжения энергопередающая организация может принимать зарегистрированные документы на земельный участок без документов на жилой дом»           </w:t>
      </w:r>
    </w:p>
    <w:p w:rsidR="004934A3" w:rsidRDefault="00131603">
      <w:pPr>
        <w:pStyle w:val="pj"/>
      </w:pPr>
      <w:r>
        <w:rPr>
          <w:rStyle w:val="s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rsidR="004934A3" w:rsidRDefault="00131603">
      <w:pPr>
        <w:pStyle w:val="pj"/>
      </w:pPr>
      <w:r>
        <w:rPr>
          <w:rStyle w:val="s0"/>
        </w:rPr>
        <w:t>6) копия технических условий;</w:t>
      </w:r>
    </w:p>
    <w:p w:rsidR="004934A3" w:rsidRDefault="00131603">
      <w:pPr>
        <w:pStyle w:val="pj"/>
      </w:pPr>
      <w:r>
        <w:rPr>
          <w:rStyle w:val="s0"/>
        </w:rPr>
        <w:t>7) банковские реквизиты (наименование банка, № текущего счета) - предоставляются только юридическими лицами.</w:t>
      </w:r>
    </w:p>
    <w:p w:rsidR="004934A3" w:rsidRDefault="00131603">
      <w:pPr>
        <w:pStyle w:val="pj"/>
      </w:pPr>
      <w:r>
        <w:rPr>
          <w:rStyle w:val="s0"/>
        </w:rPr>
        <w:t>Вышеуказанные документы предоставляются в энергоснабжающую организацию энергопередающей (энергопроизводящей) организацией.</w:t>
      </w:r>
    </w:p>
    <w:p w:rsidR="004934A3" w:rsidRDefault="00131603">
      <w:pPr>
        <w:pStyle w:val="pji"/>
      </w:pPr>
      <w:r>
        <w:rPr>
          <w:rStyle w:val="s3"/>
        </w:rPr>
        <w:t xml:space="preserve">Правила дополнены пунктом 4-1 в соответствии с </w:t>
      </w:r>
      <w:hyperlink r:id="rId30" w:anchor="sub_id=4401" w:history="1">
        <w:r>
          <w:rPr>
            <w:rStyle w:val="a4"/>
            <w:i/>
            <w:iCs/>
          </w:rPr>
          <w:t>приказом</w:t>
        </w:r>
      </w:hyperlink>
      <w:r>
        <w:rPr>
          <w:rStyle w:val="s3"/>
        </w:rPr>
        <w:t xml:space="preserve"> Министра энергетики РК от 06.02.20 г. № 43</w:t>
      </w:r>
    </w:p>
    <w:p w:rsidR="004934A3" w:rsidRDefault="00131603">
      <w:pPr>
        <w:pStyle w:val="pj"/>
      </w:pPr>
      <w:r>
        <w:rPr>
          <w:rStyle w:val="s0"/>
        </w:rPr>
        <w:t>4-1. Перечень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p w:rsidR="004934A3" w:rsidRDefault="00131603">
      <w:pPr>
        <w:pStyle w:val="pj"/>
      </w:pPr>
      <w:r>
        <w:rPr>
          <w:rStyle w:val="s0"/>
        </w:rPr>
        <w:t xml:space="preserve">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w:t>
      </w:r>
      <w:hyperlink r:id="rId31" w:anchor="sub_id=1" w:history="1">
        <w:r>
          <w:rPr>
            <w:rStyle w:val="a4"/>
          </w:rPr>
          <w:t>приложению 1</w:t>
        </w:r>
      </w:hyperlink>
      <w:r>
        <w:rPr>
          <w:rStyle w:val="s0"/>
        </w:rPr>
        <w:t xml:space="preserve"> к настоящим Правилам, предоставляются только юридическими лицами;</w:t>
      </w:r>
    </w:p>
    <w:p w:rsidR="004934A3" w:rsidRDefault="00131603">
      <w:pPr>
        <w:pStyle w:val="pj"/>
      </w:pPr>
      <w:r>
        <w:rPr>
          <w:rStyle w:val="s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rsidR="004934A3" w:rsidRDefault="00131603">
      <w:pPr>
        <w:pStyle w:val="pj"/>
      </w:pPr>
      <w:r>
        <w:rPr>
          <w:rStyle w:val="s0"/>
        </w:rPr>
        <w:lastRenderedPageBreak/>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rsidR="004934A3" w:rsidRDefault="00131603">
      <w:pPr>
        <w:pStyle w:val="pj"/>
      </w:pPr>
      <w:r>
        <w:rPr>
          <w:rStyle w:val="s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rsidR="004934A3" w:rsidRDefault="00131603">
      <w:pPr>
        <w:pStyle w:val="pj"/>
      </w:pPr>
      <w:r>
        <w:rPr>
          <w:rStyle w:val="s0"/>
        </w:rPr>
        <w:t>5) банковские реквизиты (наименование банка, № текущего счета), предоставляются только юридическими лицами;</w:t>
      </w:r>
    </w:p>
    <w:p w:rsidR="004934A3" w:rsidRDefault="00131603">
      <w:pPr>
        <w:pStyle w:val="pj"/>
      </w:pPr>
      <w:r>
        <w:rPr>
          <w:rStyle w:val="s0"/>
        </w:rPr>
        <w:t>6) копия справки о зарегистрированных правах на недвижимое имущество или правоустанавливающего документа.</w:t>
      </w:r>
    </w:p>
    <w:p w:rsidR="004934A3" w:rsidRDefault="00131603">
      <w:pPr>
        <w:pStyle w:val="pj"/>
      </w:pPr>
      <w:r>
        <w:rPr>
          <w:rStyle w:val="s0"/>
        </w:rPr>
        <w:t>Вышеуказанные документы предоставляются в энергоснабжающую организацию энергопередающей (энергопроизводящей) организацией.</w:t>
      </w:r>
    </w:p>
    <w:p w:rsidR="004934A3" w:rsidRDefault="00131603">
      <w:pPr>
        <w:pStyle w:val="pji"/>
      </w:pPr>
      <w:r>
        <w:rPr>
          <w:rStyle w:val="s3"/>
        </w:rPr>
        <w:t xml:space="preserve">См.: </w:t>
      </w:r>
      <w:hyperlink r:id="rId32" w:history="1">
        <w:r>
          <w:rPr>
            <w:rStyle w:val="a4"/>
            <w:i/>
            <w:iCs/>
          </w:rPr>
          <w:t>Ответ</w:t>
        </w:r>
      </w:hyperlink>
      <w:r>
        <w:rPr>
          <w:rStyle w:val="s3"/>
        </w:rPr>
        <w:t xml:space="preserve"> Министра энергетики РК от 3 марта 2020 года на вопрос от 18 февраля 2020 года № 595805 (dialog.egov.kz) «Энергопередающая организация может вести учет по пункту коммерческого учета установленного на границе балансовой принадлежности, а также расчетным путем в случае его установления не на границе балансовой принадлежности»</w:t>
      </w:r>
    </w:p>
    <w:p w:rsidR="004934A3" w:rsidRDefault="00131603">
      <w:pPr>
        <w:pStyle w:val="pj"/>
      </w:pPr>
      <w:r>
        <w:rPr>
          <w:rStyle w:val="s0"/>
        </w:rPr>
        <w:t>5. Споры, возникающие между субъектами рынка электрической энергии, решаются в порядке, установленном гражданским законодательством Республики Казахстан.</w:t>
      </w:r>
    </w:p>
    <w:p w:rsidR="004934A3" w:rsidRDefault="00131603">
      <w:pPr>
        <w:pStyle w:val="pji"/>
      </w:pPr>
      <w:r>
        <w:rPr>
          <w:rStyle w:val="s3"/>
        </w:rPr>
        <w:t xml:space="preserve">В пункт 6 внесены изменения в соответствии с </w:t>
      </w:r>
      <w:hyperlink r:id="rId33" w:anchor="sub_id=600" w:history="1">
        <w:r>
          <w:rPr>
            <w:rStyle w:val="a4"/>
            <w:i/>
            <w:iCs/>
          </w:rPr>
          <w:t>приказом</w:t>
        </w:r>
      </w:hyperlink>
      <w:r>
        <w:rPr>
          <w:rStyle w:val="s3"/>
        </w:rPr>
        <w:t xml:space="preserve"> Министра энергетики РК от 31.10.17 г. № 366 (</w:t>
      </w:r>
      <w:hyperlink r:id="rId34" w:anchor="sub_id=600" w:history="1">
        <w:r>
          <w:rPr>
            <w:rStyle w:val="a4"/>
            <w:i/>
            <w:iCs/>
          </w:rPr>
          <w:t>см. стар. ред</w:t>
        </w:r>
      </w:hyperlink>
      <w:r>
        <w:rPr>
          <w:rStyle w:val="s3"/>
        </w:rPr>
        <w:t>.)</w:t>
      </w:r>
    </w:p>
    <w:p w:rsidR="004934A3" w:rsidRDefault="00131603">
      <w:pPr>
        <w:pStyle w:val="pj"/>
      </w:pPr>
      <w:r>
        <w:rPr>
          <w:rStyle w:val="s0"/>
        </w:rPr>
        <w:t xml:space="preserve">6. Акт аварийной брони энергоснабжения составляется совместно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 установленным </w:t>
      </w:r>
      <w:hyperlink r:id="rId35" w:anchor="sub_id=100" w:history="1">
        <w:r>
          <w:rPr>
            <w:rStyle w:val="a4"/>
          </w:rPr>
          <w:t>Правилами</w:t>
        </w:r>
      </w:hyperlink>
      <w:r>
        <w:rPr>
          <w:rStyle w:val="s0"/>
        </w:rPr>
        <w:t xml:space="preserve"> устройства электроустановок, утвержденными приказом Министра энергетики Республики Казахстан от 20 марта 2015 года № 230 (зарегистрированный в Реестре государственной регистрации нормативных правовых актов за № 10851).</w:t>
      </w:r>
    </w:p>
    <w:p w:rsidR="004934A3" w:rsidRDefault="00131603">
      <w:pPr>
        <w:pStyle w:val="pj"/>
      </w:pPr>
      <w:r>
        <w:rPr>
          <w:rStyle w:val="s0"/>
        </w:rPr>
        <w:t>В случаях возникновения разногласий по акту аварийной брони энергоснабжения стороны обращаются к экспертной организации для разрешения спора.</w:t>
      </w:r>
    </w:p>
    <w:p w:rsidR="004934A3" w:rsidRDefault="00131603">
      <w:pPr>
        <w:pStyle w:val="pj"/>
      </w:pPr>
      <w:r>
        <w:rPr>
          <w:rStyle w:val="s0"/>
        </w:rPr>
        <w:t>Энергоснабжающая и (или) энергопередающая (энергопроизводящая) организации обеспечивают непрерывное электроснабжение объектов, отнесенных к объектам непрерывного энергоснабжения.</w:t>
      </w:r>
    </w:p>
    <w:p w:rsidR="004934A3" w:rsidRDefault="00131603">
      <w:pPr>
        <w:pStyle w:val="pj"/>
      </w:pPr>
      <w:r>
        <w:rPr>
          <w:rStyle w:val="s0"/>
        </w:rPr>
        <w:t>Техническую возможность непрерывного электроснабжения объектов потребителей, отнесенных к объектам непрерывного энергоснабжения, согласовывает региональный диспетчерский центр, режим которых влияет на региональные линии электропередачи, или национальный диспетчерский центр системного оператора, режим которых влияет на межрегиональные и межгосударственные линии электропередачи.</w:t>
      </w:r>
    </w:p>
    <w:p w:rsidR="004934A3" w:rsidRDefault="00131603">
      <w:pPr>
        <w:pStyle w:val="pj"/>
      </w:pPr>
      <w:r>
        <w:rPr>
          <w:rStyle w:val="s0"/>
        </w:rPr>
        <w:t>7. Увеличение потребителем потребляемой им электрической мощности сверх значений, указанных в договоре на электроснабжение (в пределах разрешенной техническими условиями мощности), а также подключение потребителями новых субпотребителей согласовывается энергопередающей (энергопроизводящей) организации после внесения соответствующих изменений в договоры на электроснабжение с энергоснабжающей организацией.</w:t>
      </w:r>
    </w:p>
    <w:p w:rsidR="004934A3" w:rsidRDefault="00131603">
      <w:pPr>
        <w:pStyle w:val="pj"/>
      </w:pPr>
      <w:r>
        <w:rPr>
          <w:rStyle w:val="s0"/>
        </w:rPr>
        <w:t>8. Потребитель подключает к принадлежащим ему сетям собственные электроустановки в пределах разрешенной техническими условиями мощности без дополнительного согласования с энергопередающей организацией.</w:t>
      </w:r>
    </w:p>
    <w:p w:rsidR="004934A3" w:rsidRDefault="00131603">
      <w:pPr>
        <w:pStyle w:val="pji"/>
      </w:pPr>
      <w:r>
        <w:rPr>
          <w:rStyle w:val="s3"/>
        </w:rPr>
        <w:lastRenderedPageBreak/>
        <w:t xml:space="preserve">Пункт 9 изложен в редакции </w:t>
      </w:r>
      <w:hyperlink r:id="rId36" w:anchor="sub_id=9" w:history="1">
        <w:r>
          <w:rPr>
            <w:rStyle w:val="a4"/>
            <w:i/>
            <w:iCs/>
          </w:rPr>
          <w:t>приказа</w:t>
        </w:r>
      </w:hyperlink>
      <w:r>
        <w:rPr>
          <w:rStyle w:val="s3"/>
        </w:rPr>
        <w:t xml:space="preserve"> Министра энергетики РК от 06.02.20 г. № 43 (</w:t>
      </w:r>
      <w:hyperlink r:id="rId37" w:anchor="sub_id=900" w:history="1">
        <w:r>
          <w:rPr>
            <w:rStyle w:val="a4"/>
            <w:i/>
            <w:iCs/>
          </w:rPr>
          <w:t>см. стар. ред.</w:t>
        </w:r>
      </w:hyperlink>
      <w:r>
        <w:rPr>
          <w:rStyle w:val="s3"/>
        </w:rPr>
        <w:t>)</w:t>
      </w:r>
    </w:p>
    <w:p w:rsidR="004934A3" w:rsidRDefault="00131603">
      <w:pPr>
        <w:pStyle w:val="pj"/>
      </w:pPr>
      <w:r>
        <w:rPr>
          <w:rStyle w:val="s0"/>
        </w:rPr>
        <w:t xml:space="preserve">9. При смене владельца объекта, новый собственник в течение 10 (десяти) рабочих дней с момента регистрации права собственности направляет в энергопередающую организацию заявление об акцепте договора электроснабжения по форме согласно </w:t>
      </w:r>
      <w:hyperlink r:id="rId38" w:anchor="sub_id=2" w:history="1">
        <w:r>
          <w:rPr>
            <w:rStyle w:val="a4"/>
          </w:rPr>
          <w:t>приложению 2</w:t>
        </w:r>
      </w:hyperlink>
      <w:r>
        <w:rPr>
          <w:rStyle w:val="s0"/>
        </w:rPr>
        <w:t xml:space="preserve"> к настоящим Правилам, с приложением документов, указанных в подпунктах 3), 4), 5) и 7) </w:t>
      </w:r>
      <w:hyperlink r:id="rId39" w:anchor="sub_id=400" w:history="1">
        <w:r>
          <w:rPr>
            <w:rStyle w:val="a4"/>
          </w:rPr>
          <w:t>пункта 4</w:t>
        </w:r>
      </w:hyperlink>
      <w:r>
        <w:rPr>
          <w:rStyle w:val="s0"/>
        </w:rPr>
        <w:t xml:space="preserve"> настоящих Правил или подпунктах 1), 3), 4), 5) и 6) </w:t>
      </w:r>
      <w:hyperlink r:id="rId40" w:anchor="sub_id=40100" w:history="1">
        <w:r>
          <w:rPr>
            <w:rStyle w:val="a4"/>
          </w:rPr>
          <w:t>пункта 4-1</w:t>
        </w:r>
      </w:hyperlink>
      <w:r>
        <w:rPr>
          <w:rStyle w:val="s0"/>
        </w:rPr>
        <w:t xml:space="preserve"> настоящих Правил.</w:t>
      </w:r>
    </w:p>
    <w:p w:rsidR="004934A3" w:rsidRDefault="00131603">
      <w:pPr>
        <w:pStyle w:val="pj"/>
      </w:pPr>
      <w:r>
        <w:rPr>
          <w:rStyle w:val="s0"/>
        </w:rPr>
        <w:t>Энергопередающая организация в течение 2 (двух) рабочих дней выдает новому собственнику акт разграничения балансовой принадлежности и эксплуатационной ответственности сторон и направляет документы, указанные в настоящем пункте для заключения договора электроснабжения в энергоснабжающую организацию, выбранную новым собственником.</w:t>
      </w:r>
    </w:p>
    <w:p w:rsidR="004934A3" w:rsidRDefault="00131603">
      <w:pPr>
        <w:pStyle w:val="pj"/>
      </w:pPr>
      <w:r>
        <w:rPr>
          <w:rStyle w:val="s0"/>
        </w:rPr>
        <w:t>Прежний собственник производит окончательный расчет за потребленную электроэнергию по показаниям приборов учета на день изменения владельца объекта электроснабжения.</w:t>
      </w:r>
    </w:p>
    <w:p w:rsidR="004934A3" w:rsidRDefault="00131603">
      <w:pPr>
        <w:pStyle w:val="pj"/>
      </w:pPr>
      <w:r>
        <w:rPr>
          <w:rStyle w:val="s0"/>
        </w:rPr>
        <w:t>Переоформление раннее выданных технических условий при изменении владельца, смене собственника не производится.</w:t>
      </w:r>
    </w:p>
    <w:p w:rsidR="004934A3" w:rsidRDefault="00131603">
      <w:pPr>
        <w:pStyle w:val="pji"/>
      </w:pPr>
      <w:r>
        <w:rPr>
          <w:rStyle w:val="s3"/>
        </w:rPr>
        <w:t xml:space="preserve">См.: </w:t>
      </w:r>
      <w:hyperlink r:id="rId41" w:history="1">
        <w:r>
          <w:rPr>
            <w:rStyle w:val="a4"/>
            <w:i/>
            <w:iCs/>
          </w:rPr>
          <w:t>Ответ</w:t>
        </w:r>
      </w:hyperlink>
      <w:r>
        <w:rPr>
          <w:rStyle w:val="s3"/>
        </w:rPr>
        <w:t xml:space="preserve"> Министра энергетики РК от 11 мая 2021 года на вопрос от 28 апреля 2021 года № 682126 (dialog.egov.kz) «В случае обращения потребителя в энергоснабжающую организацию и при наличии необходимых документов для заключения договора допускается прием документов энергоснабжающей организацией»</w:t>
      </w:r>
    </w:p>
    <w:p w:rsidR="004934A3" w:rsidRDefault="00131603">
      <w:pPr>
        <w:pStyle w:val="pj"/>
      </w:pPr>
      <w:r>
        <w:rPr>
          <w:rStyle w:val="s0"/>
        </w:rPr>
        <w:t> </w:t>
      </w:r>
    </w:p>
    <w:p w:rsidR="004934A3" w:rsidRDefault="00131603">
      <w:pPr>
        <w:pStyle w:val="pc"/>
      </w:pPr>
      <w:r>
        <w:rPr>
          <w:rStyle w:val="s1"/>
        </w:rPr>
        <w:t>Параграф 2. Технические условия на присоединение к электрическим сетям</w:t>
      </w:r>
    </w:p>
    <w:p w:rsidR="004934A3" w:rsidRDefault="00131603">
      <w:pPr>
        <w:pStyle w:val="pc"/>
      </w:pPr>
      <w:r>
        <w:rPr>
          <w:rStyle w:val="s1"/>
        </w:rPr>
        <w:t> </w:t>
      </w:r>
    </w:p>
    <w:p w:rsidR="004934A3" w:rsidRDefault="00131603">
      <w:pPr>
        <w:pStyle w:val="pji"/>
      </w:pPr>
      <w:r>
        <w:rPr>
          <w:rStyle w:val="s3"/>
        </w:rPr>
        <w:t xml:space="preserve">Пункт 10 изложен в редакции </w:t>
      </w:r>
      <w:hyperlink r:id="rId42" w:history="1">
        <w:r>
          <w:rPr>
            <w:rStyle w:val="a4"/>
            <w:i/>
            <w:iCs/>
          </w:rPr>
          <w:t>приказа</w:t>
        </w:r>
      </w:hyperlink>
      <w:r>
        <w:rPr>
          <w:rStyle w:val="s3"/>
        </w:rPr>
        <w:t xml:space="preserve"> Министра энергетики РК от 30.04.15 г. № 329 (</w:t>
      </w:r>
      <w:hyperlink r:id="rId43" w:anchor="sub_id=1000" w:history="1">
        <w:r>
          <w:rPr>
            <w:rStyle w:val="a4"/>
            <w:i/>
            <w:iCs/>
          </w:rPr>
          <w:t>см. стар. ред.</w:t>
        </w:r>
      </w:hyperlink>
      <w:r>
        <w:rPr>
          <w:rStyle w:val="s3"/>
        </w:rPr>
        <w:t xml:space="preserve">); </w:t>
      </w:r>
      <w:hyperlink r:id="rId44" w:anchor="sub_id=200" w:history="1">
        <w:r>
          <w:rPr>
            <w:rStyle w:val="a4"/>
            <w:i/>
            <w:iCs/>
          </w:rPr>
          <w:t>приказа</w:t>
        </w:r>
      </w:hyperlink>
      <w:r>
        <w:rPr>
          <w:rStyle w:val="s3"/>
        </w:rPr>
        <w:t xml:space="preserve"> Министра энергетики РК от 30.11.15 г. № 678 (</w:t>
      </w:r>
      <w:hyperlink r:id="rId45" w:anchor="sub_id=1000" w:history="1">
        <w:r>
          <w:rPr>
            <w:rStyle w:val="a4"/>
            <w:i/>
            <w:iCs/>
          </w:rPr>
          <w:t>см. стар. ред.</w:t>
        </w:r>
      </w:hyperlink>
      <w:r>
        <w:rPr>
          <w:rStyle w:val="s3"/>
        </w:rPr>
        <w:t xml:space="preserve">); </w:t>
      </w:r>
      <w:hyperlink r:id="rId46" w:anchor="sub_id=10" w:history="1">
        <w:r>
          <w:rPr>
            <w:rStyle w:val="a4"/>
            <w:i/>
            <w:iCs/>
          </w:rPr>
          <w:t>приказа</w:t>
        </w:r>
      </w:hyperlink>
      <w:r>
        <w:rPr>
          <w:rStyle w:val="s3"/>
        </w:rPr>
        <w:t xml:space="preserve"> и.о. Министра энергетики РК от 22.10.21 г. № 325 (</w:t>
      </w:r>
      <w:hyperlink r:id="rId47" w:anchor="sub_id=1000" w:history="1">
        <w:r>
          <w:rPr>
            <w:rStyle w:val="a4"/>
            <w:i/>
            <w:iCs/>
          </w:rPr>
          <w:t>см. ста. ред.</w:t>
        </w:r>
      </w:hyperlink>
      <w:r>
        <w:rPr>
          <w:rStyle w:val="s3"/>
        </w:rPr>
        <w:t>)</w:t>
      </w:r>
    </w:p>
    <w:p w:rsidR="004934A3" w:rsidRDefault="00131603">
      <w:pPr>
        <w:pStyle w:val="pj"/>
      </w:pPr>
      <w:r>
        <w:rPr>
          <w:rStyle w:val="s0"/>
        </w:rPr>
        <w:t>10. Для получения доступа к электрической сети энергопередающая или энергопроизводящая организация выдает технические условия каждому потребителю, за исключением потребителей, проживающих в многоквартирных застройках.</w:t>
      </w:r>
    </w:p>
    <w:p w:rsidR="004934A3" w:rsidRDefault="00131603">
      <w:pPr>
        <w:pStyle w:val="pj"/>
      </w:pPr>
      <w:r>
        <w:rPr>
          <w:rStyle w:val="s0"/>
        </w:rPr>
        <w:t>Для получения доступа к электрической сети потребителей, проживающих в многоквартирных застройках, энергопередающая (энергопроизводящая) организация выдает технические условия уполномоченному представителю органа управления объектом кондоминиума.</w:t>
      </w:r>
    </w:p>
    <w:p w:rsidR="004934A3" w:rsidRDefault="00131603">
      <w:pPr>
        <w:pStyle w:val="pj"/>
      </w:pPr>
      <w:r>
        <w:rPr>
          <w:rStyle w:val="s0"/>
        </w:rPr>
        <w:t xml:space="preserve">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w:t>
      </w:r>
      <w:hyperlink r:id="rId48" w:history="1">
        <w:r>
          <w:rPr>
            <w:rStyle w:val="a4"/>
          </w:rPr>
          <w:t>подпункту 23-14) статьи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p w:rsidR="004934A3" w:rsidRDefault="00131603">
      <w:pPr>
        <w:pStyle w:val="pj"/>
      </w:pPr>
      <w:r>
        <w:rPr>
          <w:rStyle w:val="s0"/>
        </w:rPr>
        <w:t>Энергопередающие или энергопроизводящие организации, при выдаче технических условий для получения доступа к электрической сети лицам, осуществляющим деятельность по цифровому майнингу, уведомляют Системного оператора о выдаче таких технических условий в течение 10 (десяти) календарных дней со дня выдачи.</w:t>
      </w:r>
    </w:p>
    <w:p w:rsidR="004934A3" w:rsidRDefault="00131603">
      <w:pPr>
        <w:pStyle w:val="pji"/>
      </w:pPr>
      <w:r>
        <w:rPr>
          <w:rStyle w:val="s3"/>
        </w:rPr>
        <w:t xml:space="preserve">См.: </w:t>
      </w:r>
      <w:hyperlink r:id="rId49" w:history="1">
        <w:r>
          <w:rPr>
            <w:rStyle w:val="a4"/>
            <w:i/>
            <w:iCs/>
          </w:rPr>
          <w:t>Ответ</w:t>
        </w:r>
      </w:hyperlink>
      <w:r>
        <w:rPr>
          <w:rStyle w:val="s3"/>
        </w:rPr>
        <w:t xml:space="preserve"> Министра энергетики РК от 7 ноября 2019 года на вопрос от 30 октября 2019 года № 578062 (dialog.egov.kz) «Правилами пользования электроэнергией не запрещается выдача технических условий на присоединение к электрической сети на часть здания или иного объекта недвижимого имущества», </w:t>
      </w:r>
      <w:hyperlink r:id="rId50" w:history="1">
        <w:r>
          <w:rPr>
            <w:rStyle w:val="a4"/>
            <w:i/>
            <w:iCs/>
          </w:rPr>
          <w:t>Ответ</w:t>
        </w:r>
      </w:hyperlink>
      <w:r>
        <w:rPr>
          <w:rStyle w:val="s3"/>
        </w:rPr>
        <w:t xml:space="preserve"> Министра энергетики РК от 24 апреля 2020 года на вопрос от 13 апреля 2020 года № 605610 </w:t>
      </w:r>
      <w:r>
        <w:rPr>
          <w:rStyle w:val="s3"/>
        </w:rPr>
        <w:lastRenderedPageBreak/>
        <w:t>(dialog.egov.kz) «О выдаче технических условий на присоединение электроустановок потребителей к электрическим сетям»</w:t>
      </w:r>
    </w:p>
    <w:p w:rsidR="004934A3" w:rsidRDefault="00131603">
      <w:pPr>
        <w:pStyle w:val="pji"/>
      </w:pPr>
      <w:r>
        <w:rPr>
          <w:rStyle w:val="s3"/>
        </w:rPr>
        <w:t xml:space="preserve">Пункт 11 изложен в редакции </w:t>
      </w:r>
      <w:hyperlink r:id="rId51" w:history="1">
        <w:r>
          <w:rPr>
            <w:rStyle w:val="a4"/>
            <w:i/>
            <w:iCs/>
          </w:rPr>
          <w:t>приказа</w:t>
        </w:r>
      </w:hyperlink>
      <w:r>
        <w:rPr>
          <w:rStyle w:val="s3"/>
        </w:rPr>
        <w:t xml:space="preserve"> Министра энергетики РК от 30.04.15 г. № 329 (</w:t>
      </w:r>
      <w:hyperlink r:id="rId52" w:anchor="sub_id=1100" w:history="1">
        <w:r>
          <w:rPr>
            <w:rStyle w:val="a4"/>
            <w:i/>
            <w:iCs/>
          </w:rPr>
          <w:t>см. стар. ред.</w:t>
        </w:r>
      </w:hyperlink>
      <w:r>
        <w:rPr>
          <w:rStyle w:val="s3"/>
        </w:rPr>
        <w:t xml:space="preserve">); </w:t>
      </w:r>
      <w:hyperlink r:id="rId53" w:anchor="sub_id=200" w:history="1">
        <w:r>
          <w:rPr>
            <w:rStyle w:val="a4"/>
            <w:i/>
            <w:iCs/>
          </w:rPr>
          <w:t>приказа</w:t>
        </w:r>
      </w:hyperlink>
      <w:r>
        <w:rPr>
          <w:rStyle w:val="s3"/>
        </w:rPr>
        <w:t xml:space="preserve"> Министра энергетики РК от 30.11.15 г. № 678 (</w:t>
      </w:r>
      <w:hyperlink r:id="rId54" w:anchor="sub_id=1100" w:history="1">
        <w:r>
          <w:rPr>
            <w:rStyle w:val="a4"/>
            <w:i/>
            <w:iCs/>
          </w:rPr>
          <w:t>см. стар. ред.</w:t>
        </w:r>
      </w:hyperlink>
      <w:r>
        <w:rPr>
          <w:rStyle w:val="s3"/>
        </w:rPr>
        <w:t xml:space="preserve">); </w:t>
      </w:r>
      <w:hyperlink r:id="rId55" w:anchor="sub_id=11" w:history="1">
        <w:r>
          <w:rPr>
            <w:rStyle w:val="a4"/>
            <w:i/>
            <w:iCs/>
          </w:rPr>
          <w:t>приказа</w:t>
        </w:r>
      </w:hyperlink>
      <w:r>
        <w:rPr>
          <w:rStyle w:val="s3"/>
        </w:rPr>
        <w:t xml:space="preserve"> Министра энергетики РК от 06.02.20 г. № 43 (</w:t>
      </w:r>
      <w:hyperlink r:id="rId56" w:anchor="sub_id=1100" w:history="1">
        <w:r>
          <w:rPr>
            <w:rStyle w:val="a4"/>
            <w:i/>
            <w:iCs/>
          </w:rPr>
          <w:t>см. стар. ред.</w:t>
        </w:r>
      </w:hyperlink>
      <w:r>
        <w:rPr>
          <w:rStyle w:val="s3"/>
        </w:rPr>
        <w:t>)</w:t>
      </w:r>
    </w:p>
    <w:p w:rsidR="004934A3" w:rsidRDefault="00131603">
      <w:pPr>
        <w:pStyle w:val="pj"/>
      </w:pPr>
      <w:r>
        <w:rPr>
          <w:rStyle w:val="s0"/>
        </w:rPr>
        <w:t xml:space="preserve">11. Технические условия на присоединение к электрическим сетям выдаются потребителю на основе заявления в произвольной форме и опросного листа к заявлению для выдачи технических условий на подключение к электрическим сетям (далее - опросный лист) по форме согласно </w:t>
      </w:r>
      <w:hyperlink r:id="rId57" w:anchor="sub_id=3" w:history="1">
        <w:r>
          <w:rPr>
            <w:rStyle w:val="a4"/>
          </w:rPr>
          <w:t>приложению 3</w:t>
        </w:r>
      </w:hyperlink>
      <w:r>
        <w:rPr>
          <w:rStyle w:val="s0"/>
        </w:rPr>
        <w:t xml:space="preserve"> к настоящим Правилам.</w:t>
      </w:r>
    </w:p>
    <w:p w:rsidR="004934A3" w:rsidRDefault="00131603">
      <w:pPr>
        <w:pStyle w:val="pj"/>
      </w:pPr>
      <w:r>
        <w:rPr>
          <w:rStyle w:val="s0"/>
        </w:rPr>
        <w:t xml:space="preserve">Потребители с установленной мощностью электроустановок 5 МегаВатт и более к опросному листу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Содержание «Схемы внешнего электроснабжения потребителя» приведено в </w:t>
      </w:r>
      <w:hyperlink r:id="rId58" w:anchor="sub_id=4" w:history="1">
        <w:r>
          <w:rPr>
            <w:rStyle w:val="a4"/>
          </w:rPr>
          <w:t>приложении 4</w:t>
        </w:r>
      </w:hyperlink>
      <w:r>
        <w:rPr>
          <w:rStyle w:val="s0"/>
        </w:rPr>
        <w:t xml:space="preserve"> к настоящим Правилам. Схема внешнего электроснабжения потребителя согласовывается с энергопередающей и (или) энергопроизводящей организацией, к сетям которой планируется присоединение.</w:t>
      </w:r>
    </w:p>
    <w:p w:rsidR="004934A3" w:rsidRDefault="00131603">
      <w:pPr>
        <w:pStyle w:val="pji"/>
      </w:pPr>
      <w:r>
        <w:rPr>
          <w:rStyle w:val="s3"/>
        </w:rPr>
        <w:t xml:space="preserve">Пункт 12 изложен в редакции </w:t>
      </w:r>
      <w:hyperlink r:id="rId59" w:history="1">
        <w:r>
          <w:rPr>
            <w:rStyle w:val="a4"/>
            <w:i/>
            <w:iCs/>
          </w:rPr>
          <w:t>приказа</w:t>
        </w:r>
      </w:hyperlink>
      <w:r>
        <w:rPr>
          <w:rStyle w:val="s3"/>
        </w:rPr>
        <w:t xml:space="preserve"> Министра энергетики РК от 30.04.15 г. № 329 (</w:t>
      </w:r>
      <w:hyperlink r:id="rId60" w:anchor="sub_id=1200" w:history="1">
        <w:r>
          <w:rPr>
            <w:rStyle w:val="a4"/>
            <w:i/>
            <w:iCs/>
          </w:rPr>
          <w:t>см. стар. ред.</w:t>
        </w:r>
      </w:hyperlink>
      <w:r>
        <w:rPr>
          <w:rStyle w:val="s3"/>
        </w:rPr>
        <w:t xml:space="preserve">); </w:t>
      </w:r>
      <w:hyperlink r:id="rId61" w:anchor="sub_id=200" w:history="1">
        <w:r>
          <w:rPr>
            <w:rStyle w:val="a4"/>
            <w:i/>
            <w:iCs/>
          </w:rPr>
          <w:t>приказа</w:t>
        </w:r>
      </w:hyperlink>
      <w:r>
        <w:rPr>
          <w:rStyle w:val="s3"/>
        </w:rPr>
        <w:t xml:space="preserve"> Министра энергетики РК от 30.11.15 г. № 678 (</w:t>
      </w:r>
      <w:hyperlink r:id="rId62" w:anchor="sub_id=1200" w:history="1">
        <w:r>
          <w:rPr>
            <w:rStyle w:val="a4"/>
            <w:i/>
            <w:iCs/>
          </w:rPr>
          <w:t>см. стар. ред.</w:t>
        </w:r>
      </w:hyperlink>
      <w:r>
        <w:rPr>
          <w:rStyle w:val="s3"/>
        </w:rPr>
        <w:t>)</w:t>
      </w:r>
    </w:p>
    <w:p w:rsidR="004934A3" w:rsidRDefault="00131603">
      <w:pPr>
        <w:pStyle w:val="pj"/>
      </w:pPr>
      <w:r>
        <w:rPr>
          <w:rStyle w:val="s0"/>
        </w:rPr>
        <w:t>12. Технические условия на присоединение выдаются энергопередающей или энергопроизводящей организацией в следующих случаях:</w:t>
      </w:r>
    </w:p>
    <w:p w:rsidR="004934A3" w:rsidRDefault="00131603">
      <w:pPr>
        <w:pStyle w:val="pj"/>
      </w:pPr>
      <w:r>
        <w:rPr>
          <w:rStyle w:val="s0"/>
        </w:rPr>
        <w:t>1) подключения вновь вводимых или реконструируемых электроустановок к электрическим сетям энергопередающей (энергопроизводящей) организации;</w:t>
      </w:r>
    </w:p>
    <w:p w:rsidR="004934A3" w:rsidRDefault="00131603">
      <w:pPr>
        <w:pStyle w:val="pj"/>
      </w:pPr>
      <w:r>
        <w:rPr>
          <w:rStyle w:val="s0"/>
        </w:rPr>
        <w:t>2) увеличения потребляемой электрической мощности от мощности,указанной в ранее выданных технических условиях;</w:t>
      </w:r>
    </w:p>
    <w:p w:rsidR="004934A3" w:rsidRDefault="00131603">
      <w:pPr>
        <w:pStyle w:val="pj"/>
      </w:pPr>
      <w:r>
        <w:rPr>
          <w:rStyle w:val="s0"/>
        </w:rPr>
        <w:t>3) изменения схемы внешнего электроснабжения;</w:t>
      </w:r>
    </w:p>
    <w:p w:rsidR="004934A3" w:rsidRDefault="00131603">
      <w:pPr>
        <w:pStyle w:val="pj"/>
      </w:pPr>
      <w:r>
        <w:rPr>
          <w:rStyle w:val="s0"/>
        </w:rPr>
        <w:t>4) изменения категории надежности электроснабжения приемников электрической энергии потребителя.</w:t>
      </w:r>
    </w:p>
    <w:p w:rsidR="004934A3" w:rsidRDefault="00131603">
      <w:pPr>
        <w:pStyle w:val="pji"/>
      </w:pPr>
      <w:r>
        <w:rPr>
          <w:rStyle w:val="s3"/>
        </w:rPr>
        <w:t xml:space="preserve">Пункт 13 изложен в редакции </w:t>
      </w:r>
      <w:hyperlink r:id="rId63" w:history="1">
        <w:r>
          <w:rPr>
            <w:rStyle w:val="a4"/>
            <w:i/>
            <w:iCs/>
          </w:rPr>
          <w:t>приказа</w:t>
        </w:r>
      </w:hyperlink>
      <w:r>
        <w:rPr>
          <w:rStyle w:val="s3"/>
        </w:rPr>
        <w:t xml:space="preserve"> Министра энергетики РК от 30.04.15 г. № 329 (</w:t>
      </w:r>
      <w:hyperlink r:id="rId64" w:anchor="sub_id=1300" w:history="1">
        <w:r>
          <w:rPr>
            <w:rStyle w:val="a4"/>
            <w:i/>
            <w:iCs/>
          </w:rPr>
          <w:t>см. стар. ред.</w:t>
        </w:r>
      </w:hyperlink>
      <w:r>
        <w:rPr>
          <w:rStyle w:val="s3"/>
        </w:rPr>
        <w:t xml:space="preserve">); </w:t>
      </w:r>
      <w:hyperlink r:id="rId65" w:anchor="sub_id=200" w:history="1">
        <w:r>
          <w:rPr>
            <w:rStyle w:val="a4"/>
            <w:i/>
            <w:iCs/>
          </w:rPr>
          <w:t>приказа</w:t>
        </w:r>
      </w:hyperlink>
      <w:r>
        <w:rPr>
          <w:rStyle w:val="s3"/>
        </w:rPr>
        <w:t xml:space="preserve"> Министра энергетики РК от 30.11.15 г. № 678 (</w:t>
      </w:r>
      <w:hyperlink r:id="rId66" w:anchor="sub_id=1300" w:history="1">
        <w:r>
          <w:rPr>
            <w:rStyle w:val="a4"/>
            <w:i/>
            <w:iCs/>
          </w:rPr>
          <w:t>см. стар. ред.</w:t>
        </w:r>
      </w:hyperlink>
      <w:r>
        <w:rPr>
          <w:rStyle w:val="s3"/>
        </w:rPr>
        <w:t xml:space="preserve">); </w:t>
      </w:r>
      <w:hyperlink r:id="rId67" w:anchor="sub_id=13" w:history="1">
        <w:r>
          <w:rPr>
            <w:rStyle w:val="a4"/>
            <w:i/>
            <w:iCs/>
          </w:rPr>
          <w:t>приказа</w:t>
        </w:r>
      </w:hyperlink>
      <w:r>
        <w:rPr>
          <w:rStyle w:val="s3"/>
        </w:rPr>
        <w:t xml:space="preserve"> Министра энергетики РК от 06.02.20 г. № 43 (</w:t>
      </w:r>
      <w:hyperlink r:id="rId68" w:anchor="sub_id=1300" w:history="1">
        <w:r>
          <w:rPr>
            <w:rStyle w:val="a4"/>
            <w:i/>
            <w:iCs/>
          </w:rPr>
          <w:t>см. стар. ред.</w:t>
        </w:r>
      </w:hyperlink>
      <w:r>
        <w:rPr>
          <w:rStyle w:val="s3"/>
        </w:rPr>
        <w:t>)</w:t>
      </w:r>
    </w:p>
    <w:p w:rsidR="004934A3" w:rsidRDefault="00131603">
      <w:pPr>
        <w:pStyle w:val="pj"/>
      </w:pPr>
      <w:r>
        <w:rPr>
          <w:rStyle w:val="s0"/>
        </w:rPr>
        <w:t>13. Энергопередающая или энергопроизводящая организация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w:t>
      </w:r>
    </w:p>
    <w:p w:rsidR="004934A3" w:rsidRDefault="00131603">
      <w:pPr>
        <w:pStyle w:val="pj"/>
      </w:pPr>
      <w:r>
        <w:rPr>
          <w:rStyle w:val="s0"/>
        </w:rPr>
        <w:t>Для электроснабжения строящихся объектов потребителю выдаются на период строительства временные технические условия.</w:t>
      </w:r>
    </w:p>
    <w:p w:rsidR="004934A3" w:rsidRDefault="00131603">
      <w:pPr>
        <w:pStyle w:val="pj"/>
      </w:pPr>
      <w:r>
        <w:rPr>
          <w:rStyle w:val="s0"/>
        </w:rPr>
        <w:t>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w:t>
      </w:r>
    </w:p>
    <w:p w:rsidR="004934A3" w:rsidRDefault="00131603">
      <w:pPr>
        <w:pStyle w:val="pj"/>
      </w:pPr>
      <w:r>
        <w:rPr>
          <w:rStyle w:val="s0"/>
        </w:rPr>
        <w:t>В случае отсутствия сетей или технической возможности подключения, технические условия выдаются от проектируемых сетей после согласования технических условий с владельцем проектируемых сетей.</w:t>
      </w:r>
    </w:p>
    <w:p w:rsidR="004934A3" w:rsidRDefault="00131603">
      <w:pPr>
        <w:pStyle w:val="pj"/>
      </w:pPr>
      <w:r>
        <w:rPr>
          <w:rStyle w:val="s0"/>
        </w:rPr>
        <w:t>Плата за выдачу и переоформление технических условий не взимается.</w:t>
      </w:r>
    </w:p>
    <w:p w:rsidR="004934A3" w:rsidRDefault="00131603">
      <w:pPr>
        <w:pStyle w:val="pji"/>
      </w:pPr>
      <w:r>
        <w:rPr>
          <w:rStyle w:val="s3"/>
        </w:rPr>
        <w:t xml:space="preserve">Пункт 14 изложен в редакции </w:t>
      </w:r>
      <w:hyperlink r:id="rId69" w:anchor="sub_id=300" w:history="1">
        <w:r>
          <w:rPr>
            <w:rStyle w:val="a4"/>
            <w:i/>
            <w:iCs/>
          </w:rPr>
          <w:t>приказа</w:t>
        </w:r>
      </w:hyperlink>
      <w:r>
        <w:rPr>
          <w:rStyle w:val="s3"/>
        </w:rPr>
        <w:t xml:space="preserve"> Министра энергетики РК от 31.05.16 г. № 228 (</w:t>
      </w:r>
      <w:hyperlink r:id="rId70" w:anchor="sub_id=1400" w:history="1">
        <w:r>
          <w:rPr>
            <w:rStyle w:val="a4"/>
            <w:i/>
            <w:iCs/>
          </w:rPr>
          <w:t>см. стар. ред.</w:t>
        </w:r>
      </w:hyperlink>
      <w:r>
        <w:rPr>
          <w:rStyle w:val="s3"/>
        </w:rPr>
        <w:t>)</w:t>
      </w:r>
    </w:p>
    <w:p w:rsidR="004934A3" w:rsidRDefault="00131603">
      <w:pPr>
        <w:pStyle w:val="pj"/>
      </w:pPr>
      <w:r>
        <w:lastRenderedPageBreak/>
        <w:t>14. Энергопередающая организация создает на собственных интернет-ресурсах раздел, посвященный процессу подключения к сети электроснабжения и выдачи технических условий, включающий:</w:t>
      </w:r>
    </w:p>
    <w:p w:rsidR="004934A3" w:rsidRDefault="00131603">
      <w:pPr>
        <w:pStyle w:val="pj"/>
      </w:pPr>
      <w:r>
        <w:t>разработку раздела, посвященного технологическому подключению к сетям электроснабжения;</w:t>
      </w:r>
    </w:p>
    <w:p w:rsidR="004934A3" w:rsidRDefault="00131603">
      <w:pPr>
        <w:pStyle w:val="pj"/>
      </w:pPr>
      <w:r>
        <w:t>размещение информации о загрузке подстанций с периодичностью не менее 3 месяцев.</w:t>
      </w:r>
    </w:p>
    <w:p w:rsidR="004934A3" w:rsidRDefault="00131603">
      <w:pPr>
        <w:pStyle w:val="pj"/>
      </w:pPr>
      <w:r>
        <w:rPr>
          <w:rStyle w:val="s0"/>
        </w:rPr>
        <w:t xml:space="preserve">15. Исключен в соответствии с </w:t>
      </w:r>
      <w:hyperlink r:id="rId71" w:anchor="sub_id=15" w:history="1">
        <w:r>
          <w:rPr>
            <w:rStyle w:val="a4"/>
          </w:rPr>
          <w:t>приказом</w:t>
        </w:r>
      </w:hyperlink>
      <w:r>
        <w:rPr>
          <w:rStyle w:val="s0"/>
        </w:rPr>
        <w:t xml:space="preserve"> Министра энергетики РК от 06.02.20 г. № 43 </w:t>
      </w:r>
      <w:r>
        <w:rPr>
          <w:rStyle w:val="s3"/>
        </w:rPr>
        <w:t>(</w:t>
      </w:r>
      <w:hyperlink r:id="rId72" w:anchor="sub_id=1500" w:history="1">
        <w:r>
          <w:rPr>
            <w:rStyle w:val="a4"/>
            <w:i/>
            <w:iCs/>
          </w:rPr>
          <w:t>см. стар. ред.</w:t>
        </w:r>
      </w:hyperlink>
      <w:r>
        <w:rPr>
          <w:rStyle w:val="s3"/>
        </w:rPr>
        <w:t>)</w:t>
      </w:r>
    </w:p>
    <w:p w:rsidR="004934A3" w:rsidRDefault="00131603">
      <w:pPr>
        <w:pStyle w:val="pj"/>
      </w:pPr>
      <w:r>
        <w:rPr>
          <w:rStyle w:val="s0"/>
        </w:rPr>
        <w:t>16. Субпотребители, электроустановки которых будут подключены к электрическим сетям потребителей, технические условия получают от потребителей и согласовывает с энергопередающей (энергопроизводящей) организацией, выдавшей технические условия потребителю.</w:t>
      </w:r>
    </w:p>
    <w:p w:rsidR="004934A3" w:rsidRDefault="00131603">
      <w:pPr>
        <w:pStyle w:val="pj"/>
      </w:pPr>
      <w:r>
        <w:rPr>
          <w:rStyle w:val="s0"/>
        </w:rPr>
        <w:t>Допускается выдача технических условий субпотребителям энергопередающей или энергопроизводящей организацией по согласованию с потребителем.</w:t>
      </w:r>
    </w:p>
    <w:p w:rsidR="004934A3" w:rsidRDefault="00131603">
      <w:pPr>
        <w:pStyle w:val="pji"/>
      </w:pPr>
      <w:r>
        <w:rPr>
          <w:rStyle w:val="s3"/>
        </w:rPr>
        <w:t xml:space="preserve">См.: </w:t>
      </w:r>
      <w:hyperlink r:id="rId73" w:history="1">
        <w:r>
          <w:rPr>
            <w:rStyle w:val="a4"/>
            <w:i/>
            <w:iCs/>
          </w:rPr>
          <w:t>Ответ</w:t>
        </w:r>
      </w:hyperlink>
      <w:r>
        <w:rPr>
          <w:rStyle w:val="s3"/>
        </w:rPr>
        <w:t xml:space="preserve"> Министра энергетики РК от 21 апреля 2020 года на вопрос от 7 апреля 2020 года № 604832 (dialog.egov.kz) «Акт разграничения балансовой принадлежности оформляется тем органом, который выдал технические условия»</w:t>
      </w:r>
    </w:p>
    <w:p w:rsidR="004934A3" w:rsidRDefault="00131603">
      <w:pPr>
        <w:pStyle w:val="pj"/>
      </w:pPr>
      <w:r>
        <w:rPr>
          <w:rStyle w:val="s0"/>
        </w:rPr>
        <w:t>17. В технических условиях на подключение потребителя к электрическим сетям энергопередающей или электроустановкам энергопроизводящей организации указываются:</w:t>
      </w:r>
    </w:p>
    <w:p w:rsidR="004934A3" w:rsidRDefault="00131603">
      <w:pPr>
        <w:pStyle w:val="pj"/>
      </w:pPr>
      <w:r>
        <w:rPr>
          <w:rStyle w:val="s0"/>
        </w:rPr>
        <w:t>1) фамилия, имя, отчество (при наличии) физического или наименование юридического лица, которому выдано техническое условие;</w:t>
      </w:r>
    </w:p>
    <w:p w:rsidR="004934A3" w:rsidRDefault="00131603">
      <w:pPr>
        <w:pStyle w:val="pj"/>
      </w:pPr>
      <w:r>
        <w:rPr>
          <w:rStyle w:val="s0"/>
        </w:rPr>
        <w:t>2) наименование объекта электроснабжения;</w:t>
      </w:r>
    </w:p>
    <w:p w:rsidR="004934A3" w:rsidRDefault="00131603">
      <w:pPr>
        <w:pStyle w:val="pj"/>
      </w:pPr>
      <w:r>
        <w:rPr>
          <w:rStyle w:val="s0"/>
        </w:rPr>
        <w:t>3) место расположения объекта (город, поселок, улица);</w:t>
      </w:r>
    </w:p>
    <w:p w:rsidR="004934A3" w:rsidRDefault="00131603">
      <w:pPr>
        <w:pStyle w:val="pj"/>
      </w:pPr>
      <w:r>
        <w:rPr>
          <w:rStyle w:val="s0"/>
        </w:rPr>
        <w:t>4) разрешенная мощность электропотребления;</w:t>
      </w:r>
    </w:p>
    <w:p w:rsidR="004934A3" w:rsidRDefault="00131603">
      <w:pPr>
        <w:pStyle w:val="pj"/>
      </w:pPr>
      <w:r>
        <w:rPr>
          <w:rStyle w:val="s0"/>
        </w:rPr>
        <w:t>5) характер потребления электроэнергии (постоянный, временный, сезонный);</w:t>
      </w:r>
    </w:p>
    <w:p w:rsidR="004934A3" w:rsidRDefault="00131603">
      <w:pPr>
        <w:pStyle w:val="pj"/>
      </w:pPr>
      <w:r>
        <w:rPr>
          <w:rStyle w:val="s0"/>
        </w:rPr>
        <w:t>6) категория надежности электроснабжения;</w:t>
      </w:r>
    </w:p>
    <w:p w:rsidR="004934A3" w:rsidRDefault="00131603">
      <w:pPr>
        <w:pStyle w:val="pj"/>
      </w:pPr>
      <w:r>
        <w:rPr>
          <w:rStyle w:val="s0"/>
        </w:rPr>
        <w:t>7) разрешенный коэффициент мощности;</w:t>
      </w:r>
    </w:p>
    <w:p w:rsidR="004934A3" w:rsidRDefault="00131603">
      <w:pPr>
        <w:pStyle w:val="pj"/>
      </w:pPr>
      <w:r>
        <w:rPr>
          <w:rStyle w:val="s0"/>
        </w:rPr>
        <w:t>8) точки подключения (подстанция, электростанция или линия электропередачи);</w:t>
      </w:r>
    </w:p>
    <w:p w:rsidR="004934A3" w:rsidRDefault="00131603">
      <w:pPr>
        <w:pStyle w:val="pj"/>
      </w:pPr>
      <w:r>
        <w:rPr>
          <w:rStyle w:val="s0"/>
        </w:rPr>
        <w:t>9) основные технические требования к подключаемым линиям электропередач (далее - ЛЭП) и оборудованию подстанций;</w:t>
      </w:r>
    </w:p>
    <w:p w:rsidR="004934A3" w:rsidRDefault="00131603">
      <w:pPr>
        <w:pStyle w:val="pj"/>
      </w:pPr>
      <w:r>
        <w:rPr>
          <w:rStyle w:val="s0"/>
        </w:rPr>
        <w:t>10) обоснованные требования по усилению существующей электрической сети в связи с появлением нового потребителя - увеличение сечений проводов, замена или увеличение мощности трансформаторов, сооружение дополнительных ячеек распределительных устройств;</w:t>
      </w:r>
    </w:p>
    <w:p w:rsidR="004934A3" w:rsidRDefault="00131603">
      <w:pPr>
        <w:pStyle w:val="pji"/>
      </w:pPr>
      <w:r>
        <w:rPr>
          <w:rStyle w:val="s3"/>
        </w:rPr>
        <w:t xml:space="preserve">См.: </w:t>
      </w:r>
      <w:hyperlink r:id="rId74" w:history="1">
        <w:r>
          <w:rPr>
            <w:rStyle w:val="a4"/>
            <w:i/>
            <w:iCs/>
          </w:rPr>
          <w:t>Ответ</w:t>
        </w:r>
      </w:hyperlink>
      <w:r>
        <w:rPr>
          <w:rStyle w:val="s3"/>
        </w:rPr>
        <w:t xml:space="preserve"> Министра энергетики РК от 19 марта 2020 года на вопрос от 17 марта 2020 года № 600861 (dialog.egov.kz) «Требования Правил использования электроэнергии по усилению электрических сетей относятся к электрическим сетям организаций, выдающих технические условия», </w:t>
      </w:r>
      <w:hyperlink r:id="rId75" w:history="1">
        <w:r>
          <w:rPr>
            <w:rStyle w:val="a4"/>
            <w:i/>
            <w:iCs/>
          </w:rPr>
          <w:t>Ответ</w:t>
        </w:r>
      </w:hyperlink>
      <w:r>
        <w:rPr>
          <w:rStyle w:val="s3"/>
        </w:rPr>
        <w:t xml:space="preserve"> Министра энергетики РК от 3 июля 2021 года на вопрос от 24 июня 2021 года № 692498 (dialog.egov.kz) «О выдаче технических условий на подключение потребителя к электрическим сетям»</w:t>
      </w:r>
    </w:p>
    <w:p w:rsidR="004934A3" w:rsidRDefault="00131603">
      <w:pPr>
        <w:pStyle w:val="pj"/>
      </w:pPr>
      <w:r>
        <w:rPr>
          <w:rStyle w:val="s0"/>
        </w:rPr>
        <w:t>11) причина выдачи технических условий;</w:t>
      </w:r>
    </w:p>
    <w:p w:rsidR="004934A3" w:rsidRDefault="00131603">
      <w:pPr>
        <w:pStyle w:val="pj"/>
      </w:pPr>
      <w:r>
        <w:rPr>
          <w:rStyle w:val="s0"/>
        </w:rPr>
        <w:t>12) срок действия технических условий.</w:t>
      </w:r>
    </w:p>
    <w:p w:rsidR="004934A3" w:rsidRDefault="00131603">
      <w:pPr>
        <w:pStyle w:val="pj"/>
      </w:pPr>
      <w:r>
        <w:rPr>
          <w:rStyle w:val="s0"/>
        </w:rPr>
        <w:t>Если у энергопередающей (энергопроизводящей) организации, а также потребителей, на праве собственности которых имеются трансформаторные подстанции, где установлено автоматическая система коммерческого учета электроэнергии (далее - АСКУЭ), дополнительно в технических условиях указываются требования по:</w:t>
      </w:r>
    </w:p>
    <w:p w:rsidR="004934A3" w:rsidRDefault="00131603">
      <w:pPr>
        <w:pStyle w:val="pj"/>
      </w:pPr>
      <w:r>
        <w:rPr>
          <w:rStyle w:val="s0"/>
        </w:rPr>
        <w:t>организации коммерческого учета электроэнергии с применением АСКУЭ;</w:t>
      </w:r>
    </w:p>
    <w:p w:rsidR="004934A3" w:rsidRDefault="00131603">
      <w:pPr>
        <w:pStyle w:val="pj"/>
      </w:pPr>
      <w:r>
        <w:rPr>
          <w:rStyle w:val="s0"/>
        </w:rPr>
        <w:lastRenderedPageBreak/>
        <w:t>оснащению электроустановок устройствами релейной защиты и автоматики, диспетчерского управления: телеизмерения, телеуправления и организации канала связи;</w:t>
      </w:r>
    </w:p>
    <w:p w:rsidR="004934A3" w:rsidRDefault="00131603">
      <w:pPr>
        <w:pStyle w:val="pj"/>
      </w:pPr>
      <w:r>
        <w:rPr>
          <w:rStyle w:val="s0"/>
        </w:rPr>
        <w:t>компенсации реактивной мощности.</w:t>
      </w:r>
    </w:p>
    <w:p w:rsidR="004934A3" w:rsidRDefault="00131603">
      <w:pPr>
        <w:pStyle w:val="pji"/>
      </w:pPr>
      <w:r>
        <w:rPr>
          <w:rStyle w:val="s3"/>
        </w:rPr>
        <w:t xml:space="preserve">См.: </w:t>
      </w:r>
      <w:hyperlink r:id="rId76" w:history="1">
        <w:r>
          <w:rPr>
            <w:rStyle w:val="a4"/>
            <w:i/>
            <w:iCs/>
          </w:rPr>
          <w:t>Ответ</w:t>
        </w:r>
      </w:hyperlink>
      <w:r>
        <w:rPr>
          <w:rStyle w:val="s3"/>
        </w:rPr>
        <w:t xml:space="preserve"> Министра энергетики РК от 13 мая 2021 года на вопрос от 29 апреля 2021 года № 682357 (dialog.egov.kz) «Энергопередающая организация правомочна требовать установку АСКУЭ, при наличии АСКУЭ на подстанции к которой будет подключен потребитель»</w:t>
      </w:r>
    </w:p>
    <w:p w:rsidR="004934A3" w:rsidRDefault="00131603">
      <w:pPr>
        <w:pStyle w:val="pj"/>
      </w:pPr>
      <w:r>
        <w:rPr>
          <w:rStyle w:val="s0"/>
        </w:rPr>
        <w:t>Срок действия технических условий соответствует нормативным срокам проектирования и строительства электроустановки.</w:t>
      </w:r>
    </w:p>
    <w:p w:rsidR="004934A3" w:rsidRDefault="00131603">
      <w:pPr>
        <w:pStyle w:val="pj"/>
      </w:pPr>
      <w:r>
        <w:rPr>
          <w:rStyle w:val="s0"/>
        </w:rPr>
        <w:t>Срок действия технических условий по начатым строительством объектам продлевается по заявлению потребителя, поданному до истечения их срока действия.</w:t>
      </w:r>
    </w:p>
    <w:p w:rsidR="004934A3" w:rsidRDefault="00131603">
      <w:pPr>
        <w:pStyle w:val="pji"/>
      </w:pPr>
      <w:r>
        <w:rPr>
          <w:rStyle w:val="s3"/>
        </w:rPr>
        <w:t xml:space="preserve">Пункт 18 изложен в редакции </w:t>
      </w:r>
      <w:hyperlink r:id="rId77" w:anchor="sub_id=18" w:history="1">
        <w:r>
          <w:rPr>
            <w:rStyle w:val="a4"/>
            <w:i/>
            <w:iCs/>
          </w:rPr>
          <w:t>приказа</w:t>
        </w:r>
      </w:hyperlink>
      <w:r>
        <w:rPr>
          <w:rStyle w:val="s3"/>
        </w:rPr>
        <w:t xml:space="preserve"> Министра энергетики РК от 06.02.20 г. № 43 (</w:t>
      </w:r>
      <w:hyperlink r:id="rId78" w:anchor="sub_id=1800" w:history="1">
        <w:r>
          <w:rPr>
            <w:rStyle w:val="a4"/>
            <w:i/>
            <w:iCs/>
          </w:rPr>
          <w:t>см. стар. ред.</w:t>
        </w:r>
      </w:hyperlink>
      <w:r>
        <w:rPr>
          <w:rStyle w:val="s3"/>
        </w:rPr>
        <w:t>)</w:t>
      </w:r>
    </w:p>
    <w:p w:rsidR="004934A3" w:rsidRDefault="00131603">
      <w:pPr>
        <w:pStyle w:val="pj"/>
      </w:pPr>
      <w:r>
        <w:rPr>
          <w:rStyle w:val="s0"/>
        </w:rPr>
        <w:t>18. В случае несогласия с требованиями, указанными в технических условиях, потребитель обращается в экспертную организацию для проведения энергетической экспертизы. При обращении экспертной организации в энергопередающую (энергопроизводящую) организацию, по обращению потребителя, энергопередающая (энергопроизводящая) организация представляет все запрашиваемые сведения.</w:t>
      </w:r>
    </w:p>
    <w:p w:rsidR="004934A3" w:rsidRDefault="00131603">
      <w:pPr>
        <w:pStyle w:val="pj"/>
      </w:pPr>
      <w:r>
        <w:rPr>
          <w:rStyle w:val="s0"/>
        </w:rPr>
        <w:t>Потребитель на основании заключения энергетической экспертизы о необоснованности требований, указанных в технических условиях, повторно подает заявление в произвольной форме на получение технических условий в энергопередающую (энергопроизводящую) организацию.</w:t>
      </w:r>
    </w:p>
    <w:p w:rsidR="004934A3" w:rsidRDefault="00131603">
      <w:pPr>
        <w:pStyle w:val="pj"/>
      </w:pPr>
      <w:r>
        <w:rPr>
          <w:rStyle w:val="s0"/>
        </w:rPr>
        <w:t>В случае повторного отказа в изменении требований, указанных в технических условиях, потребитель обжалует действия энергопередающей (энергопроизводящей) организации в порядке, установленном гражданским законодательством Республики Казахстан.</w:t>
      </w:r>
    </w:p>
    <w:p w:rsidR="004934A3" w:rsidRDefault="00131603">
      <w:pPr>
        <w:pStyle w:val="pji"/>
      </w:pPr>
      <w:r>
        <w:rPr>
          <w:rStyle w:val="s3"/>
        </w:rPr>
        <w:t xml:space="preserve">Пункт 19 изложен в редакции </w:t>
      </w:r>
      <w:hyperlink r:id="rId79" w:anchor="sub_id=19" w:history="1">
        <w:r>
          <w:rPr>
            <w:rStyle w:val="a4"/>
            <w:i/>
            <w:iCs/>
          </w:rPr>
          <w:t>приказа</w:t>
        </w:r>
      </w:hyperlink>
      <w:r>
        <w:rPr>
          <w:rStyle w:val="s3"/>
        </w:rPr>
        <w:t xml:space="preserve"> и.о. Министра энергетики РК от 22.10.21 г. № 325 (</w:t>
      </w:r>
      <w:hyperlink r:id="rId80" w:anchor="sub_id=1900" w:history="1">
        <w:r>
          <w:rPr>
            <w:rStyle w:val="a4"/>
            <w:i/>
            <w:iCs/>
          </w:rPr>
          <w:t>см. ста. ред.</w:t>
        </w:r>
      </w:hyperlink>
      <w:r>
        <w:rPr>
          <w:rStyle w:val="s3"/>
        </w:rPr>
        <w:t>)</w:t>
      </w:r>
    </w:p>
    <w:p w:rsidR="004934A3" w:rsidRDefault="00131603">
      <w:pPr>
        <w:pStyle w:val="pj"/>
      </w:pPr>
      <w:r>
        <w:rPr>
          <w:rStyle w:val="s0"/>
        </w:rPr>
        <w:t>19. Технические условия на подключение пользователей электрической сети с заявленной мощностью свыше 5 мегаватт (далее - МВт) к электрической сети энергопередающей (энергопроизводящей) организации согласовываются с Системным оператором. Копии технических условий на подключение пользователей электрической сети с заявленной мощностью 1-5 МВт к электрической сети энергопередающей (энергопроизводящей) организации в течение одного месяца направляются для сведения Системному оператору.</w:t>
      </w:r>
    </w:p>
    <w:p w:rsidR="004934A3" w:rsidRDefault="00131603">
      <w:pPr>
        <w:pStyle w:val="pj"/>
      </w:pPr>
      <w:r>
        <w:rPr>
          <w:rStyle w:val="s0"/>
        </w:rPr>
        <w:t>При несогласовании с Системным оператором технических условий на подключение пользователей электрической сети с заявленной мощностью свыше 5 МВт к электрической сети энергопередающей (энергопроизводящей) организации, соответствующие пользователи электрической сети не подключаются к электрическим сетям энергопередающей (энергопроизводящей) организации.</w:t>
      </w:r>
    </w:p>
    <w:p w:rsidR="004934A3" w:rsidRDefault="00131603">
      <w:pPr>
        <w:pStyle w:val="pj"/>
      </w:pPr>
      <w:r>
        <w:rPr>
          <w:rStyle w:val="s0"/>
        </w:rPr>
        <w:t> </w:t>
      </w:r>
    </w:p>
    <w:p w:rsidR="004934A3" w:rsidRDefault="00131603">
      <w:pPr>
        <w:pStyle w:val="pj"/>
      </w:pPr>
      <w:r>
        <w:rPr>
          <w:rStyle w:val="s0"/>
        </w:rPr>
        <w:t> </w:t>
      </w:r>
    </w:p>
    <w:p w:rsidR="004934A3" w:rsidRDefault="00131603">
      <w:pPr>
        <w:pStyle w:val="pc"/>
      </w:pPr>
      <w:r>
        <w:rPr>
          <w:rStyle w:val="s1"/>
        </w:rPr>
        <w:t>Параграф 3. Допуск в эксплуатацию электроустановок потребителей</w:t>
      </w:r>
    </w:p>
    <w:p w:rsidR="004934A3" w:rsidRDefault="00131603">
      <w:pPr>
        <w:pStyle w:val="pc"/>
      </w:pPr>
      <w:r>
        <w:rPr>
          <w:rStyle w:val="s1"/>
        </w:rPr>
        <w:t> </w:t>
      </w:r>
    </w:p>
    <w:p w:rsidR="004934A3" w:rsidRDefault="00131603">
      <w:pPr>
        <w:pStyle w:val="pj"/>
      </w:pPr>
      <w:r>
        <w:rPr>
          <w:rStyle w:val="s0"/>
        </w:rPr>
        <w:t>20. Все вновь подключаемые и реконструируемые электроустановки потребителей выполняются в соответствии с проектной и технической приемосдаточной документацией.</w:t>
      </w:r>
    </w:p>
    <w:p w:rsidR="004934A3" w:rsidRDefault="00131603">
      <w:pPr>
        <w:pStyle w:val="pji"/>
      </w:pPr>
      <w:r>
        <w:rPr>
          <w:rStyle w:val="s3"/>
        </w:rPr>
        <w:t xml:space="preserve">Пункт 21 изложен в редакции </w:t>
      </w:r>
      <w:hyperlink r:id="rId81" w:anchor="sub_id=2100" w:history="1">
        <w:r>
          <w:rPr>
            <w:rStyle w:val="a4"/>
            <w:i/>
            <w:iCs/>
          </w:rPr>
          <w:t>приказа</w:t>
        </w:r>
      </w:hyperlink>
      <w:r>
        <w:rPr>
          <w:rStyle w:val="s3"/>
        </w:rPr>
        <w:t xml:space="preserve"> Министра энергетики РК от 31.10.17 г. № 366 (</w:t>
      </w:r>
      <w:hyperlink r:id="rId82" w:anchor="sub_id=2100" w:history="1">
        <w:r>
          <w:rPr>
            <w:rStyle w:val="a4"/>
            <w:i/>
            <w:iCs/>
          </w:rPr>
          <w:t>см. стар. ред</w:t>
        </w:r>
      </w:hyperlink>
      <w:r>
        <w:rPr>
          <w:rStyle w:val="s3"/>
        </w:rPr>
        <w:t xml:space="preserve">.); </w:t>
      </w:r>
      <w:hyperlink r:id="rId83" w:anchor="sub_id=21" w:history="1">
        <w:r>
          <w:rPr>
            <w:rStyle w:val="a4"/>
            <w:i/>
            <w:iCs/>
          </w:rPr>
          <w:t>приказа</w:t>
        </w:r>
      </w:hyperlink>
      <w:r>
        <w:rPr>
          <w:rStyle w:val="s3"/>
        </w:rPr>
        <w:t xml:space="preserve"> Министра энергетики РК от 06.02.20 г. № 43 (</w:t>
      </w:r>
      <w:hyperlink r:id="rId84" w:anchor="sub_id=2100" w:history="1">
        <w:r>
          <w:rPr>
            <w:rStyle w:val="a4"/>
            <w:i/>
            <w:iCs/>
          </w:rPr>
          <w:t>см. стар. ред.</w:t>
        </w:r>
      </w:hyperlink>
      <w:r>
        <w:rPr>
          <w:rStyle w:val="s3"/>
        </w:rPr>
        <w:t>)</w:t>
      </w:r>
    </w:p>
    <w:p w:rsidR="004934A3" w:rsidRDefault="00131603">
      <w:pPr>
        <w:pStyle w:val="pj"/>
      </w:pPr>
      <w:r>
        <w:rPr>
          <w:rStyle w:val="s0"/>
        </w:rPr>
        <w:lastRenderedPageBreak/>
        <w:t>21. Подача напряжения на электроустановки потребителей производится в следующем порядке и сроки:</w:t>
      </w:r>
    </w:p>
    <w:p w:rsidR="004934A3" w:rsidRDefault="00131603">
      <w:pPr>
        <w:pStyle w:val="pj"/>
      </w:pPr>
      <w:r>
        <w:rPr>
          <w:rStyle w:val="s0"/>
        </w:rPr>
        <w:t xml:space="preserve">1) строительно-монтажная организация (для юридических лиц) или потребитель (для физических лиц) направляет в энергопередающую (энергопроизводящую) организацию уведомление (в произвольной форме) о выполнении технических условий и готовности к подаче напряжения на электроустановки и заявление об акцепте договора электроснабжения по форме согласно </w:t>
      </w:r>
      <w:hyperlink r:id="rId85" w:anchor="sub_id=2" w:history="1">
        <w:r>
          <w:rPr>
            <w:rStyle w:val="a4"/>
          </w:rPr>
          <w:t>приложению 2</w:t>
        </w:r>
      </w:hyperlink>
      <w:r>
        <w:rPr>
          <w:rStyle w:val="s0"/>
        </w:rPr>
        <w:t xml:space="preserve"> к настоящим Правилам, с приложением документов, указанных в подпунктах 1), 3), 4), 5) и 7) </w:t>
      </w:r>
      <w:hyperlink r:id="rId86" w:anchor="sub_id=400" w:history="1">
        <w:r>
          <w:rPr>
            <w:rStyle w:val="a4"/>
          </w:rPr>
          <w:t>пункта 4</w:t>
        </w:r>
      </w:hyperlink>
      <w:r>
        <w:rPr>
          <w:rStyle w:val="s0"/>
        </w:rPr>
        <w:t xml:space="preserve"> настоящих Правил или подпунктах 1), 3), 4), 5) и 6) </w:t>
      </w:r>
      <w:hyperlink r:id="rId87" w:anchor="sub_id=40100" w:history="1">
        <w:r>
          <w:rPr>
            <w:rStyle w:val="a4"/>
          </w:rPr>
          <w:t>пункта 4-1</w:t>
        </w:r>
      </w:hyperlink>
      <w:r>
        <w:rPr>
          <w:rStyle w:val="s0"/>
        </w:rPr>
        <w:t xml:space="preserve"> настоящих Правил;</w:t>
      </w:r>
    </w:p>
    <w:p w:rsidR="004934A3" w:rsidRDefault="00131603">
      <w:pPr>
        <w:pStyle w:val="pj"/>
      </w:pPr>
      <w:r>
        <w:rPr>
          <w:rStyle w:val="s0"/>
        </w:rPr>
        <w:t>2) энергопередающая (энергопроизводящая) организация:</w:t>
      </w:r>
    </w:p>
    <w:p w:rsidR="004934A3" w:rsidRDefault="00131603">
      <w:pPr>
        <w:pStyle w:val="pj"/>
      </w:pPr>
      <w:r>
        <w:rPr>
          <w:rStyle w:val="s0"/>
        </w:rPr>
        <w:t>в течение 2 (двух) рабочих дней со дня получения уведомления производит осмотр внешнего подключения и соответствие выполненных работ выданным техническим условиям;</w:t>
      </w:r>
    </w:p>
    <w:p w:rsidR="004934A3" w:rsidRDefault="00131603">
      <w:pPr>
        <w:pStyle w:val="pj"/>
      </w:pPr>
      <w:r>
        <w:rPr>
          <w:rStyle w:val="s0"/>
        </w:rPr>
        <w:t>в течение 3 (трех) рабочих дней со дня получения уведомления производит подачу напряжения на электроустановки потребителей, пломбирование системы коммерческого учета электрической энергии, а также выдает акт пломбирования системы коммерческого учета электрической энергии;</w:t>
      </w:r>
    </w:p>
    <w:p w:rsidR="004934A3" w:rsidRDefault="00131603">
      <w:pPr>
        <w:pStyle w:val="pji"/>
      </w:pPr>
      <w:r>
        <w:rPr>
          <w:rStyle w:val="s3"/>
        </w:rPr>
        <w:t xml:space="preserve">См.: </w:t>
      </w:r>
      <w:hyperlink r:id="rId88" w:history="1">
        <w:r>
          <w:rPr>
            <w:rStyle w:val="a4"/>
            <w:i/>
            <w:iCs/>
          </w:rPr>
          <w:t>Ответ</w:t>
        </w:r>
      </w:hyperlink>
      <w:r>
        <w:rPr>
          <w:rStyle w:val="s3"/>
        </w:rPr>
        <w:t xml:space="preserve"> Министра энергетики РК от 24 апреля 2020 года на вопрос от 14 апреля 2020 года № 606275 (dialog.egov.kz) «Касаемо оформления и выдачи акта пломбирования системы учета электроэнергии»</w:t>
      </w:r>
    </w:p>
    <w:p w:rsidR="004934A3" w:rsidRDefault="00131603">
      <w:pPr>
        <w:pStyle w:val="pj"/>
      </w:pPr>
      <w:r>
        <w:rPr>
          <w:rStyle w:val="s0"/>
        </w:rPr>
        <w:t xml:space="preserve">в течение 2 (двух) рабочих дней со дня выдачи акта пломбирования системы коммерческого учета электрической энергии направляет в выбранную потребителем энергоснабжающую организацию документы, указанные в </w:t>
      </w:r>
      <w:hyperlink r:id="rId89" w:anchor="sub_id=400" w:history="1">
        <w:r>
          <w:rPr>
            <w:rStyle w:val="a4"/>
          </w:rPr>
          <w:t>пунктах 4 или 4-1</w:t>
        </w:r>
      </w:hyperlink>
      <w:r>
        <w:rPr>
          <w:rStyle w:val="s0"/>
        </w:rPr>
        <w:t xml:space="preserve"> настоящих Правил.</w:t>
      </w:r>
    </w:p>
    <w:p w:rsidR="004934A3" w:rsidRDefault="00131603">
      <w:pPr>
        <w:pStyle w:val="pj"/>
      </w:pPr>
      <w:r>
        <w:rPr>
          <w:rStyle w:val="s0"/>
        </w:rPr>
        <w:t xml:space="preserve">Документы, указанные в подпунктах 2) и 6) </w:t>
      </w:r>
      <w:hyperlink r:id="rId90" w:anchor="sub_id=400" w:history="1">
        <w:r>
          <w:rPr>
            <w:rStyle w:val="a4"/>
          </w:rPr>
          <w:t>пункта 4 или</w:t>
        </w:r>
      </w:hyperlink>
      <w:r>
        <w:rPr>
          <w:rStyle w:val="s0"/>
        </w:rPr>
        <w:t xml:space="preserve"> подпункте 2) пункта 4-1 настоящих Правил, подготавливаются энергопередающей (энергопроизводящей) организацией.</w:t>
      </w:r>
    </w:p>
    <w:p w:rsidR="004934A3" w:rsidRDefault="00131603">
      <w:pPr>
        <w:pStyle w:val="pj"/>
      </w:pPr>
      <w:r>
        <w:rPr>
          <w:rStyle w:val="s0"/>
        </w:rPr>
        <w:t>Не допускается истребование документов, не указанных в настоящих Правилах.</w:t>
      </w:r>
    </w:p>
    <w:p w:rsidR="004934A3" w:rsidRDefault="00131603">
      <w:pPr>
        <w:pStyle w:val="pj"/>
      </w:pPr>
      <w:r>
        <w:rPr>
          <w:rStyle w:val="s0"/>
        </w:rPr>
        <w:t xml:space="preserve">Строительно-монтажные работы электроустановок потребителей и испытания выполняются организациями, имеющими лицензии в соответствии с </w:t>
      </w:r>
      <w:hyperlink r:id="rId91" w:history="1">
        <w:r>
          <w:rPr>
            <w:rStyle w:val="a4"/>
          </w:rPr>
          <w:t>Законом</w:t>
        </w:r>
      </w:hyperlink>
      <w:r>
        <w:rPr>
          <w:rStyle w:val="s0"/>
        </w:rPr>
        <w:t xml:space="preserve"> Республики Казахстан «О разрешениях и уведомлениях».</w:t>
      </w:r>
    </w:p>
    <w:p w:rsidR="004934A3" w:rsidRDefault="00131603">
      <w:pPr>
        <w:pStyle w:val="pji"/>
      </w:pPr>
      <w:r>
        <w:rPr>
          <w:rStyle w:val="s3"/>
        </w:rPr>
        <w:t xml:space="preserve">Правила дополнены пунктом 21-1 в соответствии с </w:t>
      </w:r>
      <w:hyperlink r:id="rId92" w:anchor="sub_id=211" w:history="1">
        <w:r>
          <w:rPr>
            <w:rStyle w:val="a4"/>
            <w:i/>
            <w:iCs/>
          </w:rPr>
          <w:t>приказом</w:t>
        </w:r>
      </w:hyperlink>
      <w:r>
        <w:rPr>
          <w:rStyle w:val="s3"/>
        </w:rPr>
        <w:t xml:space="preserve"> Министра энергетики РК от 31.10.17 г. № 366; изложен в редакции </w:t>
      </w:r>
      <w:hyperlink r:id="rId93" w:anchor="sub_id=21" w:history="1">
        <w:r>
          <w:rPr>
            <w:rStyle w:val="a4"/>
            <w:i/>
            <w:iCs/>
          </w:rPr>
          <w:t>приказа</w:t>
        </w:r>
      </w:hyperlink>
      <w:r>
        <w:rPr>
          <w:rStyle w:val="s3"/>
        </w:rPr>
        <w:t xml:space="preserve"> Министра энергетики РК от 06.02.20 г. № 43 (</w:t>
      </w:r>
      <w:hyperlink r:id="rId94" w:anchor="sub_id=2101" w:history="1">
        <w:r>
          <w:rPr>
            <w:rStyle w:val="a4"/>
            <w:i/>
            <w:iCs/>
          </w:rPr>
          <w:t>см. стар. ред.</w:t>
        </w:r>
      </w:hyperlink>
      <w:r>
        <w:rPr>
          <w:rStyle w:val="s3"/>
        </w:rPr>
        <w:t>)</w:t>
      </w:r>
    </w:p>
    <w:p w:rsidR="004934A3" w:rsidRDefault="00131603">
      <w:pPr>
        <w:pStyle w:val="pj"/>
      </w:pPr>
      <w:r>
        <w:rPr>
          <w:rStyle w:val="s0"/>
        </w:rPr>
        <w:t>21-1. В случае выявления недостатков внешнего подключения и несоответствие выполненных работ выданным техническим условиям энергопередающая (энергопроизводящая) организация в течение 2 (двух) рабочих дней со дня осмотра внешнего подключения выдает акт о выявленных недостатках.</w:t>
      </w:r>
    </w:p>
    <w:p w:rsidR="004934A3" w:rsidRDefault="00131603">
      <w:pPr>
        <w:pStyle w:val="pj"/>
      </w:pPr>
      <w:r>
        <w:rPr>
          <w:rStyle w:val="s0"/>
        </w:rPr>
        <w:t>После устранения недостатков, указанных в акте о выявленных недостатках, строительно-монтажная организация (подрядчик) или потребитель направляет в энергопередающую (энергопроизводящую) организацию повторно уведомление (в произвольной форме) о выполнении технических условий и готовности к подаче напряжения на электроустановки.</w:t>
      </w:r>
    </w:p>
    <w:p w:rsidR="004934A3" w:rsidRDefault="00131603">
      <w:pPr>
        <w:pStyle w:val="pj"/>
      </w:pPr>
      <w:r>
        <w:rPr>
          <w:rStyle w:val="s0"/>
        </w:rPr>
        <w:t xml:space="preserve">Энергопередающая (энергопроизводящая) организация в течение 1 (одного) рабочего дня со дня получения повторного заявления проводит осмотр внешнего подключения и производит подключение электроустановок потребителя согласно </w:t>
      </w:r>
      <w:hyperlink r:id="rId95" w:anchor="sub_id=2100" w:history="1">
        <w:r>
          <w:rPr>
            <w:rStyle w:val="a4"/>
          </w:rPr>
          <w:t>пункту 21</w:t>
        </w:r>
      </w:hyperlink>
      <w:r>
        <w:rPr>
          <w:rStyle w:val="s0"/>
        </w:rPr>
        <w:t xml:space="preserve"> настоящих Правил и уведомляет в письменной форме, что в случае не устранения замечаний после повторного осмотра, следующий осмотр будет производиться по истечению 1 (одного) месяца.</w:t>
      </w:r>
    </w:p>
    <w:p w:rsidR="004934A3" w:rsidRDefault="00131603">
      <w:pPr>
        <w:pStyle w:val="pj"/>
      </w:pPr>
      <w:r>
        <w:rPr>
          <w:rStyle w:val="s0"/>
        </w:rPr>
        <w:lastRenderedPageBreak/>
        <w:t>При повторном осмотре внешнего подключения не допускается выдавать замечания, не указанные при первичном осмотре внешнего подключения.</w:t>
      </w:r>
    </w:p>
    <w:p w:rsidR="004934A3" w:rsidRDefault="00131603">
      <w:pPr>
        <w:pStyle w:val="pj"/>
      </w:pPr>
      <w:r>
        <w:rPr>
          <w:rStyle w:val="s0"/>
        </w:rPr>
        <w:t>В случае не устранения недостатков после повторного осмотра энергопередающая (энергопроизводящая) организация не производит осмотр внешнего подключения и не принимает уведомление (в произвольной форме) о выполнении технических условий и готовности к подаче напряжения на электроустановки в течение 1 (одного) месяца со дня последнего осмотра.</w:t>
      </w:r>
    </w:p>
    <w:p w:rsidR="004934A3" w:rsidRDefault="00131603">
      <w:pPr>
        <w:pStyle w:val="pji"/>
      </w:pPr>
      <w:r>
        <w:rPr>
          <w:rStyle w:val="s3"/>
        </w:rPr>
        <w:t xml:space="preserve">См.: </w:t>
      </w:r>
      <w:hyperlink r:id="rId96" w:history="1">
        <w:r>
          <w:rPr>
            <w:rStyle w:val="a4"/>
            <w:i/>
            <w:iCs/>
          </w:rPr>
          <w:t>Ответ</w:t>
        </w:r>
      </w:hyperlink>
      <w:r>
        <w:rPr>
          <w:rStyle w:val="s3"/>
        </w:rPr>
        <w:t xml:space="preserve"> Министра энергетики РК от 28 апреля 2020 года на вопрос от 16 апреля 2020 года № 607213 (dialog.egov.kz) «Каким пунктом ППЭЭ руководствоваться при выявлении недостатков в монтаже, отступлений от выданных технических условий, при повторном осмотре внешнего подключения»</w:t>
      </w:r>
    </w:p>
    <w:p w:rsidR="004934A3" w:rsidRDefault="00131603">
      <w:pPr>
        <w:pStyle w:val="pj"/>
      </w:pPr>
      <w:r>
        <w:rPr>
          <w:rStyle w:val="s0"/>
        </w:rPr>
        <w:t xml:space="preserve">22. Исключен в соответствии с </w:t>
      </w:r>
      <w:hyperlink r:id="rId97" w:history="1">
        <w:r>
          <w:rPr>
            <w:rStyle w:val="a4"/>
          </w:rPr>
          <w:t>приказом</w:t>
        </w:r>
      </w:hyperlink>
      <w:r>
        <w:rPr>
          <w:rStyle w:val="s0"/>
        </w:rPr>
        <w:t xml:space="preserve"> Министра энергетики РК от 08.12.16 г. № 521 </w:t>
      </w:r>
      <w:r>
        <w:rPr>
          <w:rStyle w:val="s3"/>
        </w:rPr>
        <w:t>(</w:t>
      </w:r>
      <w:hyperlink r:id="rId98" w:anchor="sub_id=2200" w:history="1">
        <w:r>
          <w:rPr>
            <w:rStyle w:val="a4"/>
            <w:i/>
            <w:iCs/>
          </w:rPr>
          <w:t>см. стар. ред.</w:t>
        </w:r>
      </w:hyperlink>
      <w:r>
        <w:rPr>
          <w:rStyle w:val="s3"/>
        </w:rPr>
        <w:t>)</w:t>
      </w:r>
    </w:p>
    <w:p w:rsidR="004934A3" w:rsidRDefault="00131603">
      <w:pPr>
        <w:pStyle w:val="pji"/>
      </w:pPr>
      <w:r>
        <w:rPr>
          <w:rStyle w:val="s3"/>
        </w:rPr>
        <w:t xml:space="preserve">См.: </w:t>
      </w:r>
      <w:hyperlink r:id="rId99" w:history="1">
        <w:r>
          <w:rPr>
            <w:rStyle w:val="a4"/>
            <w:i/>
            <w:iCs/>
          </w:rPr>
          <w:t>Ответ</w:t>
        </w:r>
      </w:hyperlink>
      <w:r>
        <w:rPr>
          <w:rStyle w:val="s3"/>
        </w:rPr>
        <w:t xml:space="preserve"> Министра энергетики РК от 14 июня 2017 года на вопрос от 31 мая 2017 года № 465099 (dialog.egov.kz) «О восстановлении п.22 Приказа Министра энергетики РК от 25 февраля 2015 года № 143 о допуске в эксплуатацию электроустановок потребителей»</w:t>
      </w:r>
    </w:p>
    <w:p w:rsidR="004934A3" w:rsidRDefault="00131603">
      <w:pPr>
        <w:pStyle w:val="pj"/>
      </w:pPr>
      <w:r>
        <w:rPr>
          <w:rStyle w:val="s0"/>
        </w:rPr>
        <w:t xml:space="preserve">23. Исключен в соответствии с </w:t>
      </w:r>
      <w:hyperlink r:id="rId100" w:anchor="sub_id=23" w:history="1">
        <w:r>
          <w:rPr>
            <w:rStyle w:val="a4"/>
          </w:rPr>
          <w:t>приказом</w:t>
        </w:r>
      </w:hyperlink>
      <w:r>
        <w:rPr>
          <w:rStyle w:val="s0"/>
        </w:rPr>
        <w:t xml:space="preserve"> Министра энергетики РК от 06.02.20 г. № 43 </w:t>
      </w:r>
      <w:r>
        <w:rPr>
          <w:rStyle w:val="s3"/>
        </w:rPr>
        <w:t>(</w:t>
      </w:r>
      <w:hyperlink r:id="rId101" w:anchor="sub_id=2300" w:history="1">
        <w:r>
          <w:rPr>
            <w:rStyle w:val="a4"/>
            <w:i/>
            <w:iCs/>
          </w:rPr>
          <w:t>см. стар. ред.</w:t>
        </w:r>
      </w:hyperlink>
      <w:r>
        <w:rPr>
          <w:rStyle w:val="s3"/>
        </w:rPr>
        <w:t>)</w:t>
      </w:r>
    </w:p>
    <w:p w:rsidR="004934A3" w:rsidRDefault="00131603">
      <w:pPr>
        <w:pStyle w:val="pji"/>
      </w:pPr>
      <w:r>
        <w:rPr>
          <w:rStyle w:val="s3"/>
        </w:rPr>
        <w:t xml:space="preserve">Правила дополнены пунктом 23-1 в соответствии с </w:t>
      </w:r>
      <w:hyperlink r:id="rId102" w:anchor="sub_id=231" w:history="1">
        <w:r>
          <w:rPr>
            <w:rStyle w:val="a4"/>
            <w:i/>
            <w:iCs/>
          </w:rPr>
          <w:t>приказом</w:t>
        </w:r>
      </w:hyperlink>
      <w:r>
        <w:rPr>
          <w:rStyle w:val="s3"/>
        </w:rPr>
        <w:t xml:space="preserve"> Министра энергетики РК от 31.10.17 г. № 366</w:t>
      </w:r>
    </w:p>
    <w:p w:rsidR="004934A3" w:rsidRDefault="00131603">
      <w:pPr>
        <w:pStyle w:val="pj"/>
      </w:pPr>
      <w:r>
        <w:rPr>
          <w:rStyle w:val="s0"/>
        </w:rPr>
        <w:t>23-1. Подключение и отпуск электрической энергии потребителю осуществляется только при наличии акта приемки системы коммерческого учета электрической энергии.</w:t>
      </w:r>
    </w:p>
    <w:p w:rsidR="004934A3" w:rsidRDefault="00131603">
      <w:pPr>
        <w:pStyle w:val="pj"/>
      </w:pPr>
      <w:r>
        <w:rPr>
          <w:rStyle w:val="s0"/>
        </w:rPr>
        <w:t>24. Подача напряжения на электроустановки с сезонным характером потребления электроэнергии производится после предоставления потребителем энергоснабжающей организации акта технического освидетельствования в произвольной форме электроустановок потребителя экспертной организацией.</w:t>
      </w:r>
    </w:p>
    <w:p w:rsidR="004934A3" w:rsidRDefault="00131603">
      <w:pPr>
        <w:pStyle w:val="pj"/>
      </w:pPr>
      <w:r>
        <w:rPr>
          <w:rStyle w:val="s0"/>
        </w:rPr>
        <w:t>25. Порядок допуска электроустановок в эксплуатацию распространяется на вновь подключаемые и реконструированные электроустановки потребителей (субпотребителей).</w:t>
      </w:r>
    </w:p>
    <w:p w:rsidR="004934A3" w:rsidRDefault="00131603">
      <w:pPr>
        <w:pStyle w:val="pj"/>
      </w:pPr>
      <w:r>
        <w:rPr>
          <w:rStyle w:val="s0"/>
        </w:rPr>
        <w:t>26. Допуск электроустановок в эксплуатацию осуществляется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w:t>
      </w:r>
    </w:p>
    <w:p w:rsidR="004934A3" w:rsidRDefault="00131603">
      <w:pPr>
        <w:pStyle w:val="pj"/>
      </w:pPr>
      <w:r>
        <w:rPr>
          <w:rStyle w:val="s0"/>
        </w:rPr>
        <w:t>27.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 электроустановки не допускаются в эксплуатацию.</w:t>
      </w:r>
    </w:p>
    <w:p w:rsidR="004934A3" w:rsidRDefault="00131603">
      <w:pPr>
        <w:pStyle w:val="pj"/>
      </w:pPr>
      <w:r>
        <w:t> </w:t>
      </w:r>
    </w:p>
    <w:p w:rsidR="004934A3" w:rsidRDefault="00131603">
      <w:pPr>
        <w:pStyle w:val="pj"/>
      </w:pPr>
      <w:r>
        <w:t> </w:t>
      </w:r>
    </w:p>
    <w:p w:rsidR="004934A3" w:rsidRDefault="00131603">
      <w:pPr>
        <w:pStyle w:val="pc"/>
      </w:pPr>
      <w:r>
        <w:rPr>
          <w:rStyle w:val="s1"/>
        </w:rPr>
        <w:t>Параграф 4. Условия и режимы потребления электрической энергии</w:t>
      </w:r>
    </w:p>
    <w:p w:rsidR="004934A3" w:rsidRDefault="00131603">
      <w:pPr>
        <w:pStyle w:val="pc"/>
      </w:pPr>
      <w:r>
        <w:rPr>
          <w:b/>
          <w:bCs/>
        </w:rPr>
        <w:t> </w:t>
      </w:r>
    </w:p>
    <w:p w:rsidR="004934A3" w:rsidRDefault="00131603">
      <w:pPr>
        <w:pStyle w:val="pj"/>
      </w:pPr>
      <w:r>
        <w:rPr>
          <w:rStyle w:val="s0"/>
        </w:rPr>
        <w:t>28. Поставка электрической энергии потребителям производится энергоснабжающей или энергопроизводящей организацией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p w:rsidR="004934A3" w:rsidRDefault="00131603">
      <w:pPr>
        <w:pStyle w:val="pj"/>
      </w:pPr>
      <w:r>
        <w:rPr>
          <w:rStyle w:val="s0"/>
        </w:rPr>
        <w:t xml:space="preserve">29. Энергопередающая организация, имеющая на своем балансе или в аренде электрические сети, подключенные к сети региональной электросетевой компании (или другой энергопередающей организации) приобретает электрическую энергию для компенсации потерь электрической энергии в своих электрических сетях у </w:t>
      </w:r>
      <w:r>
        <w:rPr>
          <w:rStyle w:val="s0"/>
        </w:rPr>
        <w:lastRenderedPageBreak/>
        <w:t>энергопроизводящей организации, при этом, они заключают договор на передачу вышеуказанных объемов потерь электрической энергии с региональной электросетевой компанией (или другими энергопередающими организациями), через электрические сети которых осуществляется транзит электрической энергии.</w:t>
      </w:r>
    </w:p>
    <w:p w:rsidR="004934A3" w:rsidRDefault="00131603">
      <w:pPr>
        <w:pStyle w:val="pj"/>
      </w:pPr>
      <w:r>
        <w:rPr>
          <w:rStyle w:val="s0"/>
        </w:rPr>
        <w:t>30. При технологических нарушениях на объектах электроэнергетики, электроснабжение потребителей осуществляется по разрабатываемым энергопередающими организациями схемам, обеспечивающим поставку электрической энергии в размере аварийной брони.</w:t>
      </w:r>
    </w:p>
    <w:p w:rsidR="004934A3" w:rsidRDefault="00131603">
      <w:pPr>
        <w:pStyle w:val="pj"/>
      </w:pPr>
      <w:r>
        <w:rPr>
          <w:rStyle w:val="s0"/>
        </w:rPr>
        <w:t>31. Порядок электроснабжения объектов электроэнергетики по аварийной брони устанавливается энергопередающей (энергопроизводящей) организацией, к электрическим сетям которой подключены электроустановки потребителя, или системным оператором с уведомлением энергоснабжающей организации и всех энергопередающих (энергопроизводящих) организаций, участвующих в передаче электрической энергии потребителю.</w:t>
      </w:r>
    </w:p>
    <w:p w:rsidR="004934A3" w:rsidRDefault="00131603">
      <w:pPr>
        <w:pStyle w:val="pj"/>
      </w:pPr>
      <w:r>
        <w:t> </w:t>
      </w:r>
    </w:p>
    <w:p w:rsidR="004934A3" w:rsidRDefault="00131603">
      <w:pPr>
        <w:pStyle w:val="pj"/>
      </w:pPr>
      <w:r>
        <w:t> </w:t>
      </w:r>
    </w:p>
    <w:p w:rsidR="004934A3" w:rsidRDefault="00131603">
      <w:pPr>
        <w:pStyle w:val="pc"/>
      </w:pPr>
      <w:r>
        <w:rPr>
          <w:rStyle w:val="s1"/>
        </w:rPr>
        <w:t>Параграф 5. Граница эксплуатационной ответственности сторон при</w:t>
      </w:r>
      <w:r>
        <w:rPr>
          <w:b/>
          <w:bCs/>
        </w:rPr>
        <w:br/>
      </w:r>
      <w:r>
        <w:rPr>
          <w:rStyle w:val="s1"/>
        </w:rPr>
        <w:t>эксплуатации электроустановок</w:t>
      </w:r>
    </w:p>
    <w:p w:rsidR="004934A3" w:rsidRDefault="00131603">
      <w:pPr>
        <w:pStyle w:val="pc"/>
      </w:pPr>
      <w:r>
        <w:rPr>
          <w:b/>
          <w:bCs/>
        </w:rPr>
        <w:t> </w:t>
      </w:r>
    </w:p>
    <w:p w:rsidR="004934A3" w:rsidRDefault="00131603">
      <w:pPr>
        <w:pStyle w:val="pj"/>
      </w:pPr>
      <w:r>
        <w:rPr>
          <w:rStyle w:val="s0"/>
        </w:rPr>
        <w:t>32.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w:t>
      </w:r>
    </w:p>
    <w:p w:rsidR="004934A3" w:rsidRDefault="00131603">
      <w:pPr>
        <w:pStyle w:val="pj"/>
      </w:pPr>
      <w:r>
        <w:rPr>
          <w:rStyle w:val="s0"/>
        </w:rPr>
        <w:t>33. Граница эксплуатационной ответственности сторон за содержание, обслуживание и техническое состояние электроустановок напряжением 1000 вольт (далее - В) и выше устанавливается:</w:t>
      </w:r>
    </w:p>
    <w:p w:rsidR="004934A3" w:rsidRDefault="00131603">
      <w:pPr>
        <w:pStyle w:val="pj"/>
      </w:pPr>
      <w:r>
        <w:rPr>
          <w:rStyle w:val="s0"/>
        </w:rPr>
        <w:t>1) на соединителе проходного изолятора воздушной линии с наружной стороны закрытых распределительных устройств и на выходе провода из натяжного зажима портальной оттяжной гирлянды изоляторов открытых распределительных устройств;</w:t>
      </w:r>
    </w:p>
    <w:p w:rsidR="004934A3" w:rsidRDefault="00131603">
      <w:pPr>
        <w:pStyle w:val="pj"/>
      </w:pPr>
      <w:r>
        <w:rPr>
          <w:rStyle w:val="s0"/>
        </w:rPr>
        <w:t>2) на наконечниках кабельных или воздушных вводов питающих или отходящих линий.</w:t>
      </w:r>
    </w:p>
    <w:p w:rsidR="004934A3" w:rsidRDefault="00131603">
      <w:pPr>
        <w:pStyle w:val="pj"/>
      </w:pPr>
      <w:r>
        <w:rPr>
          <w:rStyle w:val="s0"/>
        </w:rPr>
        <w:t>34. Граница эксплуатационной ответственности сторон за содержание, обслуживание и техническое состояние ЛЭП напряжением 1000 В и выше, имеющих отпайки (глухие или через разъединители), принадлежащие различным потребителям, и их обслуживание устанавливается на опоре основной линии, где произведена отпайка.</w:t>
      </w:r>
    </w:p>
    <w:p w:rsidR="004934A3" w:rsidRDefault="00131603">
      <w:pPr>
        <w:pStyle w:val="pj"/>
      </w:pPr>
      <w:r>
        <w:rPr>
          <w:rStyle w:val="s0"/>
        </w:rPr>
        <w:t>За техническое состояние и обслуживание зажимов, присоединяющих отпайку, осуществляет организация, на балансе которой находится основная линия.</w:t>
      </w:r>
    </w:p>
    <w:p w:rsidR="004934A3" w:rsidRDefault="00131603">
      <w:pPr>
        <w:pStyle w:val="pj"/>
      </w:pPr>
      <w:r>
        <w:rPr>
          <w:rStyle w:val="s0"/>
        </w:rPr>
        <w:t>35. По согласованию сторон, договором устанавливается другая граница эксплуатационной, ответственности сторон, обусловленная особенностями эксплуатации электроустановок.</w:t>
      </w:r>
    </w:p>
    <w:p w:rsidR="004934A3" w:rsidRDefault="00131603">
      <w:pPr>
        <w:pStyle w:val="pj"/>
      </w:pPr>
      <w:r>
        <w:rPr>
          <w:rStyle w:val="s0"/>
        </w:rPr>
        <w:t>36. Граница эксплуатационной ответственности сторон между потребителем и энергопередающей организацией за содержание, обслуживание и техническое состояние электроустановок напряжением до 1000 В устанавливается:</w:t>
      </w:r>
    </w:p>
    <w:p w:rsidR="004934A3" w:rsidRDefault="00131603">
      <w:pPr>
        <w:pStyle w:val="pj"/>
      </w:pPr>
      <w:r>
        <w:rPr>
          <w:rStyle w:val="s0"/>
        </w:rPr>
        <w:t>1) при воздушном ответвлении - на контактах подключения питающей линии на проходных или конечных изоляторах, установленных на опоре;</w:t>
      </w:r>
    </w:p>
    <w:p w:rsidR="004934A3" w:rsidRDefault="00131603">
      <w:pPr>
        <w:pStyle w:val="pj"/>
      </w:pPr>
      <w:r>
        <w:rPr>
          <w:rStyle w:val="s0"/>
        </w:rPr>
        <w:t>2) при кабельном вводе - на болтовых соединениях наконечников питающего кабеля на вводе в здание.</w:t>
      </w:r>
    </w:p>
    <w:p w:rsidR="004934A3" w:rsidRDefault="00131603">
      <w:pPr>
        <w:pStyle w:val="pj"/>
      </w:pPr>
      <w:r>
        <w:rPr>
          <w:rStyle w:val="s0"/>
        </w:rPr>
        <w:t>При несоответствии границ эксплуатационной ответственности сторон, указанным в данном пункте местам, границы определяются непосредственно в договоре.</w:t>
      </w:r>
    </w:p>
    <w:p w:rsidR="004934A3" w:rsidRDefault="00131603">
      <w:pPr>
        <w:pStyle w:val="pj"/>
      </w:pPr>
      <w:r>
        <w:rPr>
          <w:rStyle w:val="s0"/>
        </w:rPr>
        <w:lastRenderedPageBreak/>
        <w:t>37. Вывод в ремонт электроустановок потребителя, через которые транзитом передается электрическая энергия другим потребителям энергоснабжающей организации, а также включение оборудования после ремонта, производятся после согласования с энергопередающей организацией.</w:t>
      </w:r>
    </w:p>
    <w:p w:rsidR="004934A3" w:rsidRDefault="00131603">
      <w:pPr>
        <w:pStyle w:val="pj"/>
      </w:pPr>
      <w:r>
        <w:t> </w:t>
      </w:r>
    </w:p>
    <w:p w:rsidR="004934A3" w:rsidRDefault="00131603">
      <w:pPr>
        <w:pStyle w:val="pj"/>
      </w:pPr>
      <w:r>
        <w:t> </w:t>
      </w:r>
    </w:p>
    <w:p w:rsidR="004934A3" w:rsidRDefault="00131603">
      <w:pPr>
        <w:pStyle w:val="pc"/>
      </w:pPr>
      <w:r>
        <w:rPr>
          <w:rStyle w:val="s1"/>
        </w:rPr>
        <w:t>Параграф 6. Установка и эксплуатация приборов учета</w:t>
      </w:r>
    </w:p>
    <w:p w:rsidR="004934A3" w:rsidRDefault="00131603">
      <w:pPr>
        <w:pStyle w:val="pc"/>
      </w:pPr>
      <w:r>
        <w:rPr>
          <w:b/>
          <w:bCs/>
        </w:rPr>
        <w:t> </w:t>
      </w:r>
    </w:p>
    <w:p w:rsidR="004934A3" w:rsidRDefault="00131603">
      <w:pPr>
        <w:pStyle w:val="pj"/>
      </w:pPr>
      <w:r>
        <w:rPr>
          <w:rStyle w:val="s0"/>
        </w:rPr>
        <w:t>38.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организацией. Для учета электрической энергии используются приборы коммерческого учета электрической энергии, типы которых внесены в Реестр государственной системы обеспечения единства измерений и поддерживающие, при наличии автоматизированного парка приборов коммерческого учета электрической энергии у энергопередающей (энергопроизводящей) организации, рабочие параметры ранее установленного и настроенного на удаленную связь оборудования с полным соответствием к рабочим параметрам АСКУЭ.</w:t>
      </w:r>
    </w:p>
    <w:p w:rsidR="004934A3" w:rsidRDefault="00131603">
      <w:pPr>
        <w:pStyle w:val="pj"/>
      </w:pPr>
      <w:r>
        <w:rPr>
          <w:rStyle w:val="s0"/>
        </w:rPr>
        <w:t>Потребителям с фиксированной поставкой электрической энергии, имеющие договорную мощность электропотребления более 100 кВт, устанавливаются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w:t>
      </w:r>
    </w:p>
    <w:p w:rsidR="004934A3" w:rsidRDefault="00131603">
      <w:pPr>
        <w:pStyle w:val="pj"/>
      </w:pPr>
      <w:r>
        <w:rPr>
          <w:rStyle w:val="s0"/>
        </w:rPr>
        <w:t>Потребителям свободной поставки электрической энергии с договорной мощностью электропотребления 40-100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w:t>
      </w:r>
    </w:p>
    <w:p w:rsidR="004934A3" w:rsidRDefault="00131603">
      <w:pPr>
        <w:pStyle w:val="pj"/>
      </w:pPr>
      <w:r>
        <w:rPr>
          <w:rStyle w:val="s0"/>
        </w:rPr>
        <w:t>Потребителям свободной поставки электрической энергии с договорной мощностью электропотребления до 40 кВт устанавливаются счетчики активной энергии.</w:t>
      </w:r>
    </w:p>
    <w:p w:rsidR="004934A3" w:rsidRDefault="00131603">
      <w:pPr>
        <w:pStyle w:val="pji"/>
      </w:pPr>
      <w:r>
        <w:rPr>
          <w:rStyle w:val="s3"/>
        </w:rPr>
        <w:t xml:space="preserve">См.: </w:t>
      </w:r>
      <w:hyperlink r:id="rId103" w:history="1">
        <w:r>
          <w:rPr>
            <w:rStyle w:val="a4"/>
            <w:i/>
            <w:iCs/>
          </w:rPr>
          <w:t>Ответ</w:t>
        </w:r>
      </w:hyperlink>
      <w:r>
        <w:rPr>
          <w:rStyle w:val="s3"/>
        </w:rPr>
        <w:t xml:space="preserve"> Министра энергетики РК от 16 августа 2019 года на вопрос от 6 августа 2019 года № 561724 (dialog.egov.kz) «О замене счетчика активной электрической энергии на счетчик активной и реактивной энергии с долговременной памятью хранения данных о потребленной электроэнергии и максимальной мощности», </w:t>
      </w:r>
      <w:hyperlink r:id="rId104" w:history="1">
        <w:r>
          <w:rPr>
            <w:rStyle w:val="a4"/>
            <w:i/>
            <w:iCs/>
          </w:rPr>
          <w:t>Ответ</w:t>
        </w:r>
      </w:hyperlink>
      <w:r>
        <w:rPr>
          <w:rStyle w:val="s3"/>
        </w:rPr>
        <w:t xml:space="preserve"> Министра энергетики РК от 13 мая 2021 года на вопрос от 29 апреля 2021 года № 682357 (dialog.egov.kz) «Энергопередающая организация правомочна требовать установку АСКУЭ, при наличии АСКУЭ на подстанции к которой будет подключен потребитель»</w:t>
      </w:r>
    </w:p>
    <w:p w:rsidR="004934A3" w:rsidRDefault="00131603">
      <w:pPr>
        <w:pStyle w:val="pji"/>
      </w:pPr>
      <w:r>
        <w:t> </w:t>
      </w:r>
    </w:p>
    <w:p w:rsidR="004934A3" w:rsidRDefault="00131603">
      <w:pPr>
        <w:pStyle w:val="pji"/>
      </w:pPr>
      <w:r>
        <w:rPr>
          <w:rStyle w:val="s3"/>
        </w:rPr>
        <w:t xml:space="preserve">Пункт 39 изложен в редакции </w:t>
      </w:r>
      <w:hyperlink r:id="rId105" w:anchor="sub_id=39" w:history="1">
        <w:r>
          <w:rPr>
            <w:rStyle w:val="a4"/>
            <w:i/>
            <w:iCs/>
          </w:rPr>
          <w:t>приказа</w:t>
        </w:r>
      </w:hyperlink>
      <w:r>
        <w:rPr>
          <w:rStyle w:val="s3"/>
        </w:rPr>
        <w:t xml:space="preserve"> Министра энергетики РК от 30.11.15 г. № 678 (</w:t>
      </w:r>
      <w:hyperlink r:id="rId106" w:anchor="sub_id=3900" w:history="1">
        <w:r>
          <w:rPr>
            <w:rStyle w:val="a4"/>
            <w:i/>
            <w:iCs/>
          </w:rPr>
          <w:t>см. стар. ред.</w:t>
        </w:r>
      </w:hyperlink>
      <w:r>
        <w:rPr>
          <w:rStyle w:val="s3"/>
        </w:rPr>
        <w:t>)</w:t>
      </w:r>
    </w:p>
    <w:p w:rsidR="004934A3" w:rsidRDefault="00131603">
      <w:pPr>
        <w:pStyle w:val="pj"/>
      </w:pPr>
      <w:r>
        <w:rPr>
          <w:rStyle w:val="s0"/>
        </w:rPr>
        <w:t>39.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p>
    <w:p w:rsidR="004934A3" w:rsidRDefault="00131603">
      <w:pPr>
        <w:pStyle w:val="pj"/>
      </w:pPr>
      <w:r>
        <w:rPr>
          <w:rStyle w:val="s0"/>
        </w:rPr>
        <w:t>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организаций, при условии, что данная норма включена в тариф на передачу электрической энергии.</w:t>
      </w:r>
    </w:p>
    <w:p w:rsidR="004934A3" w:rsidRDefault="00131603">
      <w:pPr>
        <w:pStyle w:val="pj"/>
      </w:pPr>
      <w:r>
        <w:rPr>
          <w:rStyle w:val="s0"/>
        </w:rPr>
        <w:t xml:space="preserve">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w:t>
      </w:r>
      <w:r>
        <w:rPr>
          <w:rStyle w:val="s0"/>
        </w:rPr>
        <w:lastRenderedPageBreak/>
        <w:t>учета, оснащенные устройствами передачи данных об объемах потребленной электроэнергии в АСКУЭ энергопередающей организации.</w:t>
      </w:r>
    </w:p>
    <w:p w:rsidR="004934A3" w:rsidRDefault="00131603">
      <w:pPr>
        <w:pStyle w:val="pji"/>
      </w:pPr>
      <w:r>
        <w:rPr>
          <w:rStyle w:val="s3"/>
        </w:rPr>
        <w:t xml:space="preserve">См.: </w:t>
      </w:r>
      <w:hyperlink r:id="rId107" w:history="1">
        <w:r>
          <w:rPr>
            <w:rStyle w:val="a4"/>
            <w:i/>
            <w:iCs/>
          </w:rPr>
          <w:t>Ответ</w:t>
        </w:r>
      </w:hyperlink>
      <w:r>
        <w:rPr>
          <w:rStyle w:val="s3"/>
        </w:rPr>
        <w:t xml:space="preserve"> Министра энергетики РК от 13 апреля 2020 года на вопрос от 31 марта 2020 года № 603119 (dialog.egov.kz) «Замена ранее установленных приборов коммерческого учета электроэнергии для целей АСКУЭ на вновь строящихся или реконструируемых объектах производится за счет энергопередающей организаций»</w:t>
      </w:r>
    </w:p>
    <w:p w:rsidR="004934A3" w:rsidRDefault="00131603">
      <w:pPr>
        <w:pStyle w:val="pj"/>
      </w:pPr>
      <w:r>
        <w:rPr>
          <w:rStyle w:val="s0"/>
        </w:rPr>
        <w:t>40. При питании от одного источника электроснабжения нескольких потребителей учет электрической энергии осуществляется для каждого потребителя.</w:t>
      </w:r>
    </w:p>
    <w:p w:rsidR="004934A3" w:rsidRDefault="00131603">
      <w:pPr>
        <w:pStyle w:val="pj"/>
      </w:pPr>
      <w:r>
        <w:rPr>
          <w:rStyle w:val="s0"/>
        </w:rPr>
        <w:t>41. Содержание, техническое обслуживание и поверка приборов коммерческого учета электрической энергии осуществляется согласно балансовой принадлежности. Техническое обслуживание приборов коммерческого учета электрической энергии производится энергопередающей организацией или специализированной организацией, имеющей разрешение на такой вид деятельности, согласно договору с потребителем.</w:t>
      </w:r>
    </w:p>
    <w:p w:rsidR="004934A3" w:rsidRDefault="00131603">
      <w:pPr>
        <w:pStyle w:val="pji"/>
      </w:pPr>
      <w:r>
        <w:rPr>
          <w:rStyle w:val="s3"/>
        </w:rPr>
        <w:t xml:space="preserve">См.: </w:t>
      </w:r>
      <w:hyperlink r:id="rId108" w:history="1">
        <w:r>
          <w:rPr>
            <w:rStyle w:val="a4"/>
            <w:i/>
            <w:iCs/>
          </w:rPr>
          <w:t>Ответ</w:t>
        </w:r>
      </w:hyperlink>
      <w:r>
        <w:rPr>
          <w:rStyle w:val="s3"/>
        </w:rPr>
        <w:t xml:space="preserve"> Министра энергетики РК от 28 декабря 2020 года на вопрос от 14 декабря 2020 года № 657277 (dialog.egov.kz) «Передача данных с приборов АСКУЭ по сотовой связи GSM через сим - карту предназначена для снятия показаний, следовательно, услуга сотового оператора оплачивается энергопередающей организацией»</w:t>
      </w:r>
    </w:p>
    <w:p w:rsidR="004934A3" w:rsidRDefault="00131603">
      <w:pPr>
        <w:pStyle w:val="pj"/>
      </w:pPr>
      <w:r>
        <w:rPr>
          <w:rStyle w:val="s0"/>
        </w:rPr>
        <w:t>42. Поверка приборов коммерческого учета электрической энергии производится в соответствии с межповерочным интервалом в сроки, указанные в реестре государственной системы обеспечения единства измерений Республики Казахстан. По заявлению одной из заинтересованных сторон производится внеплановая поверка приборов коммерческого учета.</w:t>
      </w:r>
    </w:p>
    <w:p w:rsidR="004934A3" w:rsidRDefault="00131603">
      <w:pPr>
        <w:pStyle w:val="pj"/>
      </w:pPr>
      <w:r>
        <w:rPr>
          <w:rStyle w:val="s0"/>
        </w:rPr>
        <w:t>В случае проведения внеплановой поверки и установлении исправности прибора коммерческого учета, издержки по поверке (в том числе по снятию и установке) несет сторона, инициировавшая внеплановую поверку.</w:t>
      </w:r>
    </w:p>
    <w:p w:rsidR="004934A3" w:rsidRDefault="00131603">
      <w:pPr>
        <w:pStyle w:val="pj"/>
      </w:pPr>
      <w:r>
        <w:rPr>
          <w:rStyle w:val="s0"/>
        </w:rPr>
        <w:t>43. В случае если при поверке обнаружится, что показания приборов коммерческого учета электрической энергии превышают погрешность, допускаемую их классом точности, либо обнаружится в схеме учета электрической энергии посторонние элементы искажающие точность прибора коммерческого учета электрической энергии, то издержки по внеочередной поверке оплачивает потребитель прибора коммерческого учета электрической энергии.</w:t>
      </w:r>
    </w:p>
    <w:p w:rsidR="004934A3" w:rsidRDefault="00131603">
      <w:pPr>
        <w:pStyle w:val="pj"/>
      </w:pPr>
      <w:r>
        <w:rPr>
          <w:rStyle w:val="s0"/>
        </w:rPr>
        <w:t>44. Учет электрической энергии для расчетов между энергоснабжающей, энергопередающей (энергопроизводящей) организациями и потребителем производится на границе балансовой принадлежности электрической сети.</w:t>
      </w:r>
    </w:p>
    <w:p w:rsidR="004934A3" w:rsidRDefault="00131603">
      <w:pPr>
        <w:pStyle w:val="pji"/>
      </w:pPr>
      <w:r>
        <w:rPr>
          <w:rStyle w:val="s3"/>
        </w:rPr>
        <w:t xml:space="preserve">Пункт 45 изложен в редакции </w:t>
      </w:r>
      <w:hyperlink r:id="rId109" w:anchor="sub_id=45" w:history="1">
        <w:r>
          <w:rPr>
            <w:rStyle w:val="a4"/>
            <w:i/>
            <w:iCs/>
          </w:rPr>
          <w:t>приказа</w:t>
        </w:r>
      </w:hyperlink>
      <w:r>
        <w:rPr>
          <w:rStyle w:val="s3"/>
        </w:rPr>
        <w:t xml:space="preserve"> Министра энергетики РК от 06.02.20 г. № 43 (</w:t>
      </w:r>
      <w:hyperlink r:id="rId110" w:anchor="sub_id=4500" w:history="1">
        <w:r>
          <w:rPr>
            <w:rStyle w:val="a4"/>
            <w:i/>
            <w:iCs/>
          </w:rPr>
          <w:t>см. стар. ред.</w:t>
        </w:r>
      </w:hyperlink>
      <w:r>
        <w:rPr>
          <w:rStyle w:val="s3"/>
        </w:rPr>
        <w:t>)</w:t>
      </w:r>
    </w:p>
    <w:p w:rsidR="004934A3" w:rsidRDefault="00131603">
      <w:pPr>
        <w:pStyle w:val="pj"/>
      </w:pPr>
      <w:r>
        <w:rPr>
          <w:rStyle w:val="s0"/>
        </w:rPr>
        <w:t>45.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p w:rsidR="004934A3" w:rsidRDefault="00131603">
      <w:pPr>
        <w:pStyle w:val="pji"/>
      </w:pPr>
      <w:r>
        <w:rPr>
          <w:rStyle w:val="s3"/>
        </w:rPr>
        <w:t xml:space="preserve">См.: </w:t>
      </w:r>
      <w:hyperlink r:id="rId111" w:history="1">
        <w:r>
          <w:rPr>
            <w:rStyle w:val="a4"/>
            <w:i/>
            <w:iCs/>
          </w:rPr>
          <w:t>Ответ</w:t>
        </w:r>
      </w:hyperlink>
      <w:r>
        <w:rPr>
          <w:rStyle w:val="s3"/>
        </w:rPr>
        <w:t xml:space="preserve"> Министра энергетики РК от 5 мая 2020 года на вопрос от 21 апреля 2020 года № 608937 (dialog.egov.kz) «Учет электроэнергии для расчетов между энергоснабжающей организацией и потребителем производится на границе балансовой принадлежности электрической сети»</w:t>
      </w:r>
    </w:p>
    <w:p w:rsidR="004934A3" w:rsidRDefault="00131603">
      <w:pPr>
        <w:pStyle w:val="pj"/>
      </w:pPr>
      <w:r>
        <w:rPr>
          <w:rStyle w:val="s0"/>
        </w:rPr>
        <w:t xml:space="preserve">46. На креплении кожухов приборов коммерческого учета электрической энергии устанавливаются пломбы энергопередающей (энергопроизводящей) организаций, </w:t>
      </w:r>
      <w:r>
        <w:rPr>
          <w:rStyle w:val="s0"/>
        </w:rPr>
        <w:lastRenderedPageBreak/>
        <w:t>имеющих право поверки,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p w:rsidR="004934A3" w:rsidRDefault="00131603">
      <w:pPr>
        <w:pStyle w:val="pj"/>
      </w:pPr>
      <w:r>
        <w:rPr>
          <w:rStyle w:val="s0"/>
        </w:rPr>
        <w:t>47. Приводы разъединителей трансформаторов напряжения, питающие приборы коммерческого учета электрической энергии, сборки зажимов в проводке к приборам учета, а также шкафы вводных коммутационных аппаратов, расположенные до приборов коммерческого учета, закрываются ограждением от несанкционированного доступа владельцем электроустановки и пломбируются энергопередающей (энергопроизводящей) организацией в присутствии потребителя.</w:t>
      </w:r>
    </w:p>
    <w:p w:rsidR="004934A3" w:rsidRDefault="00131603">
      <w:pPr>
        <w:pStyle w:val="pj"/>
      </w:pPr>
      <w:r>
        <w:rPr>
          <w:rStyle w:val="s0"/>
        </w:rPr>
        <w:t>В электроустановках напряжением 0,4 кВ подлежат ограждению и пломбированию все токоведущие части от вводного устройства до измерительных трансформаторов тока включительно.</w:t>
      </w:r>
    </w:p>
    <w:p w:rsidR="004934A3" w:rsidRDefault="00131603">
      <w:pPr>
        <w:pStyle w:val="pj"/>
      </w:pPr>
      <w:r>
        <w:rPr>
          <w:rStyle w:val="s0"/>
        </w:rPr>
        <w:t>Энергопередающая (энергопроизводящей) организация производит пломбирование ручек приводов батарей статических конденсаторов, в случаях, когда эти батареи не используются потребителем.</w:t>
      </w:r>
    </w:p>
    <w:p w:rsidR="004934A3" w:rsidRDefault="00131603">
      <w:pPr>
        <w:pStyle w:val="pj"/>
      </w:pPr>
      <w:r>
        <w:rPr>
          <w:rStyle w:val="s0"/>
        </w:rPr>
        <w:t>Вводные кабели (провода) до приборов коммерческого учета электрической энергии устанавливаются цельными, просматриваемыми и без мест скруток и зачисток.</w:t>
      </w:r>
    </w:p>
    <w:p w:rsidR="004934A3" w:rsidRDefault="00131603">
      <w:pPr>
        <w:pStyle w:val="pj"/>
      </w:pPr>
      <w:r>
        <w:rPr>
          <w:rStyle w:val="s0"/>
        </w:rPr>
        <w:t>48. При проведении любого вида работ, связанных с изменением схемы учета электрической энергии или нарушением целостности пломб (клейма), системы коммерческого учета электрической энергии потребителю необходимо перед началом работ письменно известить об этом энергопередающую (энергопроизводяшую) организацию и получить соответствующее разрешение.</w:t>
      </w:r>
    </w:p>
    <w:p w:rsidR="004934A3" w:rsidRDefault="00131603">
      <w:pPr>
        <w:pStyle w:val="pj"/>
      </w:pPr>
      <w:r>
        <w:rPr>
          <w:rStyle w:val="s0"/>
        </w:rPr>
        <w:t>49. В период проведения ремонта учет электрической энергии осуществляется по согласованным с энергопередающей (энергопроизводящей) организацией временным схемам учета электрической энергии.</w:t>
      </w:r>
    </w:p>
    <w:p w:rsidR="004934A3" w:rsidRDefault="00131603">
      <w:pPr>
        <w:pStyle w:val="pj"/>
      </w:pPr>
      <w:r>
        <w:rPr>
          <w:rStyle w:val="s0"/>
        </w:rPr>
        <w:t>По окончании ремонтных работ на трансформаторной подстанции, проведенных с полным отключением последней, энергопередающая (энергопроизводящая) организация при необходимости производит внеочередную проверку схемы коммерческого учета электрической энергии.</w:t>
      </w:r>
    </w:p>
    <w:p w:rsidR="004934A3" w:rsidRDefault="00131603">
      <w:pPr>
        <w:pStyle w:val="pj"/>
      </w:pPr>
      <w:r>
        <w:t> </w:t>
      </w:r>
    </w:p>
    <w:p w:rsidR="004934A3" w:rsidRDefault="00131603">
      <w:pPr>
        <w:pStyle w:val="pj"/>
      </w:pPr>
      <w:r>
        <w:t> </w:t>
      </w:r>
    </w:p>
    <w:p w:rsidR="004934A3" w:rsidRDefault="00131603">
      <w:pPr>
        <w:pStyle w:val="pc"/>
      </w:pPr>
      <w:r>
        <w:rPr>
          <w:rStyle w:val="s1"/>
        </w:rPr>
        <w:t>Параграф 7. Условия прекращения (ограничения) подачи электрической энергии</w:t>
      </w:r>
    </w:p>
    <w:p w:rsidR="004934A3" w:rsidRDefault="00131603">
      <w:pPr>
        <w:pStyle w:val="pc"/>
      </w:pPr>
      <w:r>
        <w:rPr>
          <w:b/>
          <w:bCs/>
        </w:rPr>
        <w:t> </w:t>
      </w:r>
    </w:p>
    <w:p w:rsidR="004934A3" w:rsidRDefault="00131603">
      <w:pPr>
        <w:pStyle w:val="pj"/>
      </w:pPr>
      <w:r>
        <w:rPr>
          <w:rStyle w:val="s0"/>
        </w:rPr>
        <w:t>50. Подача, а также прекращения (ограничения) подачи электрической энергии производятся в соответствии с заключенным с потребителем договором на электроснабжение. Категория электроприемников и обеспечение надежности электроснабжения и схема подключения к электрической сети устанавливается в соответствии требованиями нормативно-технических документов и оговаривается в договоре на электроснабжение.</w:t>
      </w:r>
    </w:p>
    <w:p w:rsidR="004934A3" w:rsidRDefault="00131603">
      <w:pPr>
        <w:pStyle w:val="pji"/>
      </w:pPr>
      <w:r>
        <w:rPr>
          <w:rStyle w:val="s3"/>
        </w:rPr>
        <w:t xml:space="preserve">Пункт 51 изложен в редакции </w:t>
      </w:r>
      <w:hyperlink r:id="rId112" w:anchor="sub_id=51" w:history="1">
        <w:r>
          <w:rPr>
            <w:rStyle w:val="a4"/>
            <w:i/>
            <w:iCs/>
          </w:rPr>
          <w:t>приказа</w:t>
        </w:r>
      </w:hyperlink>
      <w:r>
        <w:rPr>
          <w:rStyle w:val="s3"/>
        </w:rPr>
        <w:t xml:space="preserve"> Министра энергетики РК от 30.11.15 г. № 678 (</w:t>
      </w:r>
      <w:hyperlink r:id="rId113" w:anchor="sub_id=5100" w:history="1">
        <w:r>
          <w:rPr>
            <w:rStyle w:val="a4"/>
            <w:i/>
            <w:iCs/>
          </w:rPr>
          <w:t>см. стар. ред.</w:t>
        </w:r>
      </w:hyperlink>
      <w:r>
        <w:rPr>
          <w:rStyle w:val="s3"/>
        </w:rPr>
        <w:t xml:space="preserve">); </w:t>
      </w:r>
      <w:hyperlink r:id="rId114" w:anchor="sub_id=51" w:history="1">
        <w:r>
          <w:rPr>
            <w:rStyle w:val="a4"/>
            <w:i/>
            <w:iCs/>
          </w:rPr>
          <w:t>приказа</w:t>
        </w:r>
      </w:hyperlink>
      <w:r>
        <w:rPr>
          <w:rStyle w:val="s3"/>
        </w:rPr>
        <w:t xml:space="preserve"> Министра энергетики РК от 06.02.20 г. № 43 (</w:t>
      </w:r>
      <w:hyperlink r:id="rId115" w:anchor="sub_id=5100" w:history="1">
        <w:r>
          <w:rPr>
            <w:rStyle w:val="a4"/>
            <w:i/>
            <w:iCs/>
          </w:rPr>
          <w:t>см. стар. ред.</w:t>
        </w:r>
      </w:hyperlink>
      <w:r>
        <w:rPr>
          <w:rStyle w:val="s3"/>
        </w:rPr>
        <w:t>)</w:t>
      </w:r>
    </w:p>
    <w:p w:rsidR="004934A3" w:rsidRDefault="00131603">
      <w:pPr>
        <w:pStyle w:val="pj"/>
      </w:pPr>
      <w:r>
        <w:rPr>
          <w:rStyle w:val="s0"/>
        </w:rPr>
        <w:t>51. Энергопередающая (энергопроизводящая) организация прекращает полностью или частично подачу электрической энергии в случаях:</w:t>
      </w:r>
    </w:p>
    <w:p w:rsidR="004934A3" w:rsidRDefault="00131603">
      <w:pPr>
        <w:pStyle w:val="pj"/>
      </w:pPr>
      <w:r>
        <w:rPr>
          <w:rStyle w:val="s0"/>
        </w:rPr>
        <w:t>1) отсутствия оплаты, а также неполной оплаты за электрическую энергию в установленные договором электроснабжения сроки, по заявке энергоснабжающей организации;</w:t>
      </w:r>
    </w:p>
    <w:p w:rsidR="004934A3" w:rsidRDefault="00131603">
      <w:pPr>
        <w:pStyle w:val="pj"/>
      </w:pPr>
      <w:r>
        <w:rPr>
          <w:rStyle w:val="s0"/>
        </w:rPr>
        <w:t>2) нарушения установленного договором электроснабжения режима электропотребления;</w:t>
      </w:r>
    </w:p>
    <w:p w:rsidR="004934A3" w:rsidRDefault="00131603">
      <w:pPr>
        <w:pStyle w:val="pj"/>
      </w:pPr>
      <w:r>
        <w:rPr>
          <w:rStyle w:val="s0"/>
        </w:rPr>
        <w:lastRenderedPageBreak/>
        <w:t>3) при невыполнении в установленные сроки требований энергопередающей (энергопроизводящей) организации об устранении нарушений настоящих Правил.</w:t>
      </w:r>
    </w:p>
    <w:p w:rsidR="004934A3" w:rsidRDefault="00131603">
      <w:pPr>
        <w:pStyle w:val="pj"/>
      </w:pPr>
      <w:r>
        <w:rPr>
          <w:rStyle w:val="s0"/>
        </w:rPr>
        <w:t>При этом энергоснабжающая организация направляет в энергопередающую (энергопроизводящую) организацию заявку на прекращение (ограничение) поставки электрической энергии,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p w:rsidR="004934A3" w:rsidRDefault="00131603">
      <w:pPr>
        <w:pStyle w:val="pji"/>
      </w:pPr>
      <w:r>
        <w:rPr>
          <w:rStyle w:val="s3"/>
        </w:rPr>
        <w:t xml:space="preserve">См.: </w:t>
      </w:r>
      <w:hyperlink r:id="rId116" w:history="1">
        <w:r>
          <w:rPr>
            <w:rStyle w:val="a4"/>
            <w:i/>
            <w:iCs/>
          </w:rPr>
          <w:t>Ответ</w:t>
        </w:r>
      </w:hyperlink>
      <w:r>
        <w:rPr>
          <w:rStyle w:val="s3"/>
        </w:rPr>
        <w:t xml:space="preserve"> Министра энергетики РК от 6 мая 2020 года на вопрос от 23 апреля 2020 года № 609904 (dialog.egov.kz) «Правилами пользования электроэнергией не предусмотрена подача заявки энергоснабжающей организацией, в энергопередающую организацию о прекращении или не полной подаче электрической энергии»</w:t>
      </w:r>
    </w:p>
    <w:p w:rsidR="004934A3" w:rsidRDefault="00131603">
      <w:pPr>
        <w:pStyle w:val="pj"/>
      </w:pPr>
      <w:r>
        <w:rPr>
          <w:rStyle w:val="s0"/>
        </w:rPr>
        <w:t>52. Энергопередающая или энергопроизводящая организация без предварительного уведомления прекращает полностью подачу потребителю электрической энергии в случаях:</w:t>
      </w:r>
    </w:p>
    <w:p w:rsidR="004934A3" w:rsidRDefault="00131603">
      <w:pPr>
        <w:pStyle w:val="pj"/>
      </w:pPr>
      <w:r>
        <w:rPr>
          <w:rStyle w:val="s0"/>
        </w:rPr>
        <w:t>1) самовольного подключения приемников электрической энергии к электрической сети энергопередающей (энергопроизводящей) организации;</w:t>
      </w:r>
    </w:p>
    <w:p w:rsidR="004934A3" w:rsidRDefault="00131603">
      <w:pPr>
        <w:pStyle w:val="pj"/>
      </w:pPr>
      <w:r>
        <w:rPr>
          <w:rStyle w:val="s0"/>
        </w:rPr>
        <w:t>2) подключения приемников электрической энергии помимо (без учета) приборов коммерческого учета электрической энергии;</w:t>
      </w:r>
    </w:p>
    <w:p w:rsidR="004934A3" w:rsidRDefault="00131603">
      <w:pPr>
        <w:pStyle w:val="pj"/>
      </w:pPr>
      <w:r>
        <w:rPr>
          <w:rStyle w:val="s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rsidR="004934A3" w:rsidRDefault="00131603">
      <w:pPr>
        <w:pStyle w:val="pj"/>
      </w:pPr>
      <w:r>
        <w:rPr>
          <w:rStyle w:val="s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rsidR="004934A3" w:rsidRDefault="00131603">
      <w:pPr>
        <w:pStyle w:val="pj"/>
      </w:pPr>
      <w:r>
        <w:rPr>
          <w:rStyle w:val="s0"/>
        </w:rPr>
        <w:t>5) аварийной ситуации.</w:t>
      </w:r>
    </w:p>
    <w:p w:rsidR="004934A3" w:rsidRDefault="00131603">
      <w:pPr>
        <w:pStyle w:val="pj"/>
      </w:pPr>
      <w:r>
        <w:rPr>
          <w:rStyle w:val="s0"/>
        </w:rPr>
        <w:t>53.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энергоснабжающая и (или) энергопередающая организации предупреждают потребителя не позднее, чем за три календарных дня до отключения.</w:t>
      </w:r>
    </w:p>
    <w:p w:rsidR="004934A3" w:rsidRDefault="00131603">
      <w:pPr>
        <w:pStyle w:val="pj"/>
      </w:pPr>
      <w:r>
        <w:rPr>
          <w:rStyle w:val="s0"/>
        </w:rPr>
        <w:t>54. Для принятия неотложных мер по предупреждению или ликвидации аварий, которые повлечет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энергопередающая организация прекращает подачу электрической энергии потребителю с последующим уведомлением, по запросу.</w:t>
      </w:r>
    </w:p>
    <w:p w:rsidR="004934A3" w:rsidRDefault="00131603">
      <w:pPr>
        <w:pStyle w:val="pj"/>
      </w:pPr>
      <w:r>
        <w:rPr>
          <w:rStyle w:val="s0"/>
        </w:rPr>
        <w:t>55. В случае превышения потребителем электрической мощности, разрешенной к использованию по договору электроснабжения, энергопередающая (энергопроизводящая) и (или) энергоснабжающая организации требуют от потребителя снижения электрической нагрузки до установленного договором на электроснабжение значения. Порядок оповещения потребителя о снижении электрической нагрузки устанавливается договором электроснабжения.</w:t>
      </w:r>
    </w:p>
    <w:p w:rsidR="004934A3" w:rsidRDefault="00131603">
      <w:pPr>
        <w:pStyle w:val="pj"/>
      </w:pPr>
      <w:r>
        <w:t> </w:t>
      </w:r>
    </w:p>
    <w:p w:rsidR="004934A3" w:rsidRDefault="00131603">
      <w:pPr>
        <w:pStyle w:val="pj"/>
      </w:pPr>
      <w:r>
        <w:t> </w:t>
      </w:r>
    </w:p>
    <w:p w:rsidR="004934A3" w:rsidRDefault="00131603">
      <w:pPr>
        <w:pStyle w:val="pc"/>
      </w:pPr>
      <w:r>
        <w:rPr>
          <w:rStyle w:val="s1"/>
        </w:rPr>
        <w:t>Параграф 8. Расчеты за электрическую энергию</w:t>
      </w:r>
    </w:p>
    <w:p w:rsidR="004934A3" w:rsidRDefault="00131603">
      <w:pPr>
        <w:pStyle w:val="pc"/>
      </w:pPr>
      <w:r>
        <w:t> </w:t>
      </w:r>
    </w:p>
    <w:p w:rsidR="004934A3" w:rsidRDefault="00131603">
      <w:pPr>
        <w:pStyle w:val="pj"/>
      </w:pPr>
      <w:r>
        <w:rPr>
          <w:rStyle w:val="s0"/>
        </w:rPr>
        <w:lastRenderedPageBreak/>
        <w:t xml:space="preserve">56. Исключен в соответствии с </w:t>
      </w:r>
      <w:hyperlink r:id="rId117" w:anchor="sub_id=26" w:history="1">
        <w:r>
          <w:rPr>
            <w:rStyle w:val="a4"/>
          </w:rPr>
          <w:t>приказом</w:t>
        </w:r>
      </w:hyperlink>
      <w:r>
        <w:rPr>
          <w:rStyle w:val="s0"/>
        </w:rPr>
        <w:t xml:space="preserve"> Министра энергетики РК от 31.05.16 г. № 228 </w:t>
      </w:r>
      <w:r>
        <w:rPr>
          <w:rStyle w:val="s3"/>
        </w:rPr>
        <w:t>(введены в действие с 1 января 2017 г.) (</w:t>
      </w:r>
      <w:hyperlink r:id="rId118" w:anchor="sub_id=2600" w:history="1">
        <w:r>
          <w:rPr>
            <w:rStyle w:val="a4"/>
            <w:i/>
            <w:iCs/>
          </w:rPr>
          <w:t>см. стар. ред.</w:t>
        </w:r>
      </w:hyperlink>
      <w:r>
        <w:rPr>
          <w:rStyle w:val="s3"/>
        </w:rPr>
        <w:t>)</w:t>
      </w:r>
    </w:p>
    <w:p w:rsidR="004934A3" w:rsidRDefault="00131603">
      <w:pPr>
        <w:pStyle w:val="pj"/>
      </w:pPr>
      <w:r>
        <w:rPr>
          <w:rStyle w:val="s0"/>
        </w:rPr>
        <w:t xml:space="preserve">57. Потребители электрической энергии покупают электрическую энергию у энергоснабжающих организаций согласно </w:t>
      </w:r>
      <w:hyperlink r:id="rId119" w:anchor="sub_id=180000" w:history="1">
        <w:r>
          <w:rPr>
            <w:rStyle w:val="a4"/>
          </w:rPr>
          <w:t>статьям 18 и 19</w:t>
        </w:r>
      </w:hyperlink>
      <w:r>
        <w:rPr>
          <w:rStyle w:val="s0"/>
        </w:rPr>
        <w:t xml:space="preserve"> Закона.</w:t>
      </w:r>
    </w:p>
    <w:p w:rsidR="004934A3" w:rsidRDefault="00131603">
      <w:pPr>
        <w:pStyle w:val="pji"/>
      </w:pPr>
      <w:r>
        <w:rPr>
          <w:rStyle w:val="s3"/>
        </w:rPr>
        <w:t xml:space="preserve">Пункт 58 изложен в редакции </w:t>
      </w:r>
      <w:hyperlink r:id="rId120" w:anchor="sub_id=58" w:history="1">
        <w:r>
          <w:rPr>
            <w:rStyle w:val="a4"/>
            <w:i/>
            <w:iCs/>
          </w:rPr>
          <w:t>приказа</w:t>
        </w:r>
      </w:hyperlink>
      <w:r>
        <w:rPr>
          <w:rStyle w:val="s3"/>
        </w:rPr>
        <w:t xml:space="preserve"> Министра энергетики РК от 06.02.20 г. № 43 (</w:t>
      </w:r>
      <w:hyperlink r:id="rId121" w:anchor="sub_id=5800" w:history="1">
        <w:r>
          <w:rPr>
            <w:rStyle w:val="a4"/>
            <w:i/>
            <w:iCs/>
          </w:rPr>
          <w:t>см. стар. ред.</w:t>
        </w:r>
      </w:hyperlink>
      <w:r>
        <w:rPr>
          <w:rStyle w:val="s3"/>
        </w:rPr>
        <w:t>)</w:t>
      </w:r>
    </w:p>
    <w:p w:rsidR="004934A3" w:rsidRDefault="00131603">
      <w:pPr>
        <w:pStyle w:val="pj"/>
      </w:pPr>
      <w:r>
        <w:rPr>
          <w:rStyle w:val="s0"/>
        </w:rPr>
        <w:t xml:space="preserve">58. Расчеты за потребленную электрическую энергию Потребителем производятся на основании фактических показателей приборов коммерческого учета электрической энергии или иного расчета потребления согласно условиям договора электроснабжения и настоящими Правилами по платежному документу, выписанному энергоснабжающей организацией на бумажном носителе (в том числе в составе единого платежного документа), либо по средствам размещения на интернет-ресурсе энергоснабжающей организации или единой расчетной организации, с соблюдением защиты конфиденциальности персональных данных в соответствии с </w:t>
      </w:r>
      <w:hyperlink r:id="rId122" w:history="1">
        <w:r>
          <w:rPr>
            <w:rStyle w:val="a4"/>
          </w:rPr>
          <w:t>Законом</w:t>
        </w:r>
      </w:hyperlink>
      <w:r>
        <w:rPr>
          <w:rStyle w:val="s0"/>
        </w:rPr>
        <w:t xml:space="preserve"> Республики Казахстан «О персональных данных и их защите».</w:t>
      </w:r>
    </w:p>
    <w:p w:rsidR="004934A3" w:rsidRDefault="00131603">
      <w:pPr>
        <w:pStyle w:val="pj"/>
      </w:pPr>
      <w:r>
        <w:rPr>
          <w:rStyle w:val="s0"/>
        </w:rPr>
        <w:t>Платежные документы доставляются через почтовую связь, интернет-ресурс, персоналом энергоснабжающей организации или единой расчетной организацией.</w:t>
      </w:r>
    </w:p>
    <w:p w:rsidR="004934A3" w:rsidRDefault="00131603">
      <w:pPr>
        <w:pStyle w:val="pj"/>
      </w:pPr>
      <w:r>
        <w:rPr>
          <w:rStyle w:val="s0"/>
        </w:rPr>
        <w:t>Допускается получение платежного документа только через интернет-ресурс или единой расчетной организации, в случае наличия письменного согласия Потребителя в акцепте договора.</w:t>
      </w:r>
    </w:p>
    <w:p w:rsidR="004934A3" w:rsidRDefault="00131603">
      <w:pPr>
        <w:pStyle w:val="pj"/>
      </w:pPr>
      <w:r>
        <w:rPr>
          <w:rStyle w:val="s0"/>
        </w:rPr>
        <w:t>59. Длительность расчетного периода, сроки, условия и формы расчетов за отпущенную электрическую энергию определяются в договоре на электроснабжение, по соглашению сторон.</w:t>
      </w:r>
    </w:p>
    <w:p w:rsidR="004934A3" w:rsidRDefault="00131603">
      <w:pPr>
        <w:pStyle w:val="pj"/>
      </w:pPr>
      <w:r>
        <w:rPr>
          <w:rStyle w:val="s0"/>
        </w:rPr>
        <w:t>60. Лицо, виновное в снижении качества электроэнергии, возмещает ущерб, причиненный субъекту розничного рынка электрической энергии.</w:t>
      </w:r>
    </w:p>
    <w:p w:rsidR="004934A3" w:rsidRDefault="00131603">
      <w:pPr>
        <w:pStyle w:val="pj"/>
      </w:pPr>
      <w:r>
        <w:rPr>
          <w:rStyle w:val="s0"/>
        </w:rPr>
        <w:t>61.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тридцати календарных дней.</w:t>
      </w:r>
    </w:p>
    <w:p w:rsidR="004934A3" w:rsidRDefault="00131603">
      <w:pPr>
        <w:pStyle w:val="pj"/>
      </w:pPr>
      <w:r>
        <w:rPr>
          <w:rStyle w:val="s0"/>
        </w:rPr>
        <w:t>Коммерческий учет восстанавливается потребителем в течение 30 (тридцать) календарных дней срок со дня обнаружения нарушения.</w:t>
      </w:r>
    </w:p>
    <w:p w:rsidR="004934A3" w:rsidRDefault="00131603">
      <w:pPr>
        <w:pStyle w:val="pj"/>
      </w:pPr>
      <w:r>
        <w:rPr>
          <w:rStyle w:val="s0"/>
        </w:rPr>
        <w:t>По истечении тридцати календарных дней со дня обнаружения нарушения, если коммерческий учет не восстановлен,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p w:rsidR="004934A3" w:rsidRDefault="00131603">
      <w:pPr>
        <w:pStyle w:val="pji"/>
      </w:pPr>
      <w:r>
        <w:rPr>
          <w:rStyle w:val="s3"/>
        </w:rPr>
        <w:t xml:space="preserve">Пункт 62 изложен в редакции </w:t>
      </w:r>
      <w:hyperlink r:id="rId123" w:anchor="sub_id=62" w:history="1">
        <w:r>
          <w:rPr>
            <w:rStyle w:val="a4"/>
            <w:i/>
            <w:iCs/>
          </w:rPr>
          <w:t>приказа</w:t>
        </w:r>
      </w:hyperlink>
      <w:r>
        <w:rPr>
          <w:rStyle w:val="s3"/>
        </w:rPr>
        <w:t xml:space="preserve"> Министра энергетики РК от 06.02.20 г. № 43 (</w:t>
      </w:r>
      <w:hyperlink r:id="rId124" w:anchor="sub_id=6200" w:history="1">
        <w:r>
          <w:rPr>
            <w:rStyle w:val="a4"/>
            <w:i/>
            <w:iCs/>
          </w:rPr>
          <w:t>см. стар. ред.</w:t>
        </w:r>
      </w:hyperlink>
      <w:r>
        <w:rPr>
          <w:rStyle w:val="s3"/>
        </w:rPr>
        <w:t>)</w:t>
      </w:r>
    </w:p>
    <w:p w:rsidR="004934A3" w:rsidRDefault="00131603">
      <w:pPr>
        <w:pStyle w:val="pj"/>
      </w:pPr>
      <w:r>
        <w:rPr>
          <w:rStyle w:val="s0"/>
        </w:rPr>
        <w:t>62. Если Потребитель отключен за нарушения условия договора электроснабжения,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rsidR="004934A3" w:rsidRDefault="00131603">
      <w:pPr>
        <w:pStyle w:val="pji"/>
      </w:pPr>
      <w:r>
        <w:rPr>
          <w:rStyle w:val="s3"/>
        </w:rPr>
        <w:t xml:space="preserve">Пункт 63 изложен в редакции </w:t>
      </w:r>
      <w:hyperlink r:id="rId125" w:anchor="sub_id=62" w:history="1">
        <w:r>
          <w:rPr>
            <w:rStyle w:val="a4"/>
            <w:i/>
            <w:iCs/>
          </w:rPr>
          <w:t>приказа</w:t>
        </w:r>
      </w:hyperlink>
      <w:r>
        <w:rPr>
          <w:rStyle w:val="s3"/>
        </w:rPr>
        <w:t xml:space="preserve"> Министра энергетики РК от 06.02.20 г. № 43 (</w:t>
      </w:r>
      <w:hyperlink r:id="rId126" w:anchor="sub_id=6300" w:history="1">
        <w:r>
          <w:rPr>
            <w:rStyle w:val="a4"/>
            <w:i/>
            <w:iCs/>
          </w:rPr>
          <w:t>см. стар. ред.</w:t>
        </w:r>
      </w:hyperlink>
      <w:r>
        <w:rPr>
          <w:rStyle w:val="s3"/>
        </w:rPr>
        <w:t>)</w:t>
      </w:r>
    </w:p>
    <w:p w:rsidR="004934A3" w:rsidRDefault="00131603">
      <w:pPr>
        <w:pStyle w:val="pj"/>
      </w:pPr>
      <w:r>
        <w:rPr>
          <w:rStyle w:val="s0"/>
        </w:rPr>
        <w:t xml:space="preserve">63. Энергопередающая (энергопроизводящая) организация 1 (один) раз в полугодие при снятии показаний прибора коммерческого учета, производит его визуальный осмотр. В произвольной форме составляет акт об осмотре коммерческого учета, фиксирует </w:t>
      </w:r>
      <w:r>
        <w:rPr>
          <w:rStyle w:val="s0"/>
        </w:rPr>
        <w:lastRenderedPageBreak/>
        <w:t>наличие или отсутствие пломбы (клейма) или пломбировочного устройства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w:t>
      </w:r>
    </w:p>
    <w:p w:rsidR="004934A3" w:rsidRDefault="00131603">
      <w:pPr>
        <w:pStyle w:val="pj"/>
      </w:pPr>
      <w:r>
        <w:rPr>
          <w:rStyle w:val="s0"/>
        </w:rPr>
        <w:t>64. 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rsidR="004934A3" w:rsidRDefault="00131603">
      <w:pPr>
        <w:pStyle w:val="pj"/>
      </w:pPr>
      <w:r>
        <w:rPr>
          <w:rStyle w:val="s0"/>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w:t>
      </w:r>
    </w:p>
    <w:p w:rsidR="004934A3" w:rsidRDefault="00131603">
      <w:pPr>
        <w:pStyle w:val="pj"/>
      </w:pPr>
      <w:r>
        <w:rPr>
          <w:rStyle w:val="s0"/>
        </w:rPr>
        <w:t>65.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энергопередающую (энергопроизводящую) организацию. Ошибки, допущенные потребителем при снятии показаний приборов коммерческого учета электрической энергии, исправляются энергопередающей (энергопроизводящей) и (или) энергоснабжающей организацией по мере их выявления.</w:t>
      </w:r>
    </w:p>
    <w:p w:rsidR="004934A3" w:rsidRDefault="00131603">
      <w:pPr>
        <w:pStyle w:val="pji"/>
      </w:pPr>
      <w:r>
        <w:rPr>
          <w:rStyle w:val="s3"/>
        </w:rPr>
        <w:t xml:space="preserve">Пункт 66 изложен в редакции </w:t>
      </w:r>
      <w:hyperlink r:id="rId127" w:anchor="sub_id=62" w:history="1">
        <w:r>
          <w:rPr>
            <w:rStyle w:val="a4"/>
            <w:i/>
            <w:iCs/>
          </w:rPr>
          <w:t>приказа</w:t>
        </w:r>
      </w:hyperlink>
      <w:r>
        <w:rPr>
          <w:rStyle w:val="s3"/>
        </w:rPr>
        <w:t xml:space="preserve"> Министра энергетики РК от 06.02.20 г. № 43 (</w:t>
      </w:r>
      <w:hyperlink r:id="rId128" w:anchor="sub_id=6600" w:history="1">
        <w:r>
          <w:rPr>
            <w:rStyle w:val="a4"/>
            <w:i/>
            <w:iCs/>
          </w:rPr>
          <w:t>см. стар. ред.</w:t>
        </w:r>
      </w:hyperlink>
      <w:r>
        <w:rPr>
          <w:rStyle w:val="s3"/>
        </w:rPr>
        <w:t>)</w:t>
      </w:r>
    </w:p>
    <w:p w:rsidR="004934A3" w:rsidRDefault="00131603">
      <w:pPr>
        <w:pStyle w:val="pj"/>
      </w:pPr>
      <w:r>
        <w:rPr>
          <w:rStyle w:val="s0"/>
        </w:rPr>
        <w:t>66. Энергопередающая (энергопроизводящая) организация составляет Потребителю акт о нарушении в произвольной форме и производит перерасчет при следующих нарушениях:</w:t>
      </w:r>
    </w:p>
    <w:p w:rsidR="004934A3" w:rsidRDefault="00131603">
      <w:pPr>
        <w:pStyle w:val="pj"/>
      </w:pPr>
      <w:r>
        <w:rPr>
          <w:rStyle w:val="s0"/>
        </w:rPr>
        <w:t>1) самовольное подключение к сетям энергопередающей (энергопроизводящей) организации;</w:t>
      </w:r>
    </w:p>
    <w:p w:rsidR="004934A3" w:rsidRDefault="00131603">
      <w:pPr>
        <w:pStyle w:val="pj"/>
      </w:pPr>
      <w:r>
        <w:rPr>
          <w:rStyle w:val="s0"/>
        </w:rPr>
        <w:t>2) подключение приемников электроэнергии помимо прибора коммерческого учета электрической энергии (далее - ПКУ);</w:t>
      </w:r>
    </w:p>
    <w:p w:rsidR="004934A3" w:rsidRDefault="00131603">
      <w:pPr>
        <w:pStyle w:val="pj"/>
      </w:pPr>
      <w:r>
        <w:rPr>
          <w:rStyle w:val="s0"/>
        </w:rPr>
        <w:t>3) изменение схемы включения ПКУ, трансформаторов тока и напряжения;</w:t>
      </w:r>
    </w:p>
    <w:p w:rsidR="004934A3" w:rsidRDefault="00131603">
      <w:pPr>
        <w:pStyle w:val="pj"/>
      </w:pPr>
      <w:r>
        <w:rPr>
          <w:rStyle w:val="s0"/>
        </w:rPr>
        <w:t>4) искусственное торможение диска ПКУ;</w:t>
      </w:r>
    </w:p>
    <w:p w:rsidR="004934A3" w:rsidRDefault="00131603">
      <w:pPr>
        <w:pStyle w:val="pj"/>
      </w:pPr>
      <w:r>
        <w:rPr>
          <w:rStyle w:val="s0"/>
        </w:rPr>
        <w:t>5) установка приспособлений, искажающих показания ПКУ.</w:t>
      </w:r>
    </w:p>
    <w:p w:rsidR="004934A3" w:rsidRDefault="00131603">
      <w:pPr>
        <w:pStyle w:val="pji"/>
      </w:pPr>
      <w:r>
        <w:rPr>
          <w:rStyle w:val="s3"/>
        </w:rPr>
        <w:t>См.:</w:t>
      </w:r>
      <w:r>
        <w:t xml:space="preserve"> </w:t>
      </w:r>
      <w:hyperlink r:id="rId129" w:history="1">
        <w:r>
          <w:rPr>
            <w:rStyle w:val="a4"/>
            <w:i/>
            <w:iCs/>
          </w:rPr>
          <w:t>Ответ</w:t>
        </w:r>
      </w:hyperlink>
      <w:r>
        <w:rPr>
          <w:rStyle w:val="s3"/>
        </w:rPr>
        <w:t xml:space="preserve"> Министра энергетики РК от 4 марта 2021 года на вопрос от 19 февраля 2021 года № 669181 (dialog.egov.kz) «Касательно произведения перерасчета при установлении нарушений в соответствии с пунктом 66 Правил пользования электрической энергии», </w:t>
      </w:r>
      <w:hyperlink r:id="rId130" w:history="1">
        <w:r>
          <w:rPr>
            <w:rStyle w:val="a4"/>
            <w:i/>
            <w:iCs/>
          </w:rPr>
          <w:t>Ответ</w:t>
        </w:r>
      </w:hyperlink>
      <w:r>
        <w:rPr>
          <w:rStyle w:val="s3"/>
        </w:rPr>
        <w:t xml:space="preserve"> Министра энергетики РК от 6 марта 2020 года на вопрос от 21 февраля 2020 года № 596684 (dialog.egov.kz) «Энергопередающие организации при обнаружении срыва пломбы обязаны производить проверку схемы учета и поверку прибора учета», </w:t>
      </w:r>
      <w:hyperlink r:id="rId131" w:history="1">
        <w:r>
          <w:rPr>
            <w:rStyle w:val="a4"/>
            <w:i/>
            <w:iCs/>
          </w:rPr>
          <w:t>Ответ</w:t>
        </w:r>
      </w:hyperlink>
      <w:r>
        <w:rPr>
          <w:rStyle w:val="s3"/>
        </w:rPr>
        <w:t xml:space="preserve"> Министра энергетики РК от 10 мая 2020 года на вопрос от 25 апреля 2020 года № 610794 (dialog.egov.kz) «О мерах, которые могут быть применены к потребителю, нарушившему целостность пломбируемого устройства», </w:t>
      </w:r>
      <w:hyperlink r:id="rId132" w:history="1">
        <w:r>
          <w:rPr>
            <w:rStyle w:val="a4"/>
            <w:i/>
            <w:iCs/>
          </w:rPr>
          <w:t>Ответ</w:t>
        </w:r>
      </w:hyperlink>
      <w:r>
        <w:rPr>
          <w:rStyle w:val="s3"/>
        </w:rPr>
        <w:t xml:space="preserve"> Министра энергетики РК от 18 сентября 2020 года на вопрос от 11 сентября 2020 года № 641130 (dialog.egov.kz) «Энергопередающие организации при обнаружении самостоятельной замены ПКУ потребителем, изменения схемы, не соответствия ПКУ с заводскими характеристиками, обязаны составлять акт и производить проверку прибора учета», </w:t>
      </w:r>
      <w:hyperlink r:id="rId133" w:history="1">
        <w:r>
          <w:rPr>
            <w:rStyle w:val="a4"/>
            <w:i/>
            <w:iCs/>
          </w:rPr>
          <w:t>Ответ</w:t>
        </w:r>
      </w:hyperlink>
      <w:r>
        <w:rPr>
          <w:rStyle w:val="s3"/>
        </w:rPr>
        <w:t xml:space="preserve"> Министра энергетики РК от 27 ноября 2020 года на вопрос от 16 ноября 2020 года № 652433 (dialog.egov.kz) «О проведении перерасчета в случае повреждения стекла и корпуса ПКУ»,</w:t>
      </w:r>
      <w:r>
        <w:rPr>
          <w:rStyle w:val="s9"/>
        </w:rPr>
        <w:t xml:space="preserve"> </w:t>
      </w:r>
      <w:hyperlink r:id="rId134" w:history="1">
        <w:r>
          <w:rPr>
            <w:rStyle w:val="a4"/>
            <w:i/>
            <w:iCs/>
          </w:rPr>
          <w:t>Ответ</w:t>
        </w:r>
      </w:hyperlink>
      <w:r>
        <w:rPr>
          <w:rStyle w:val="s3"/>
        </w:rPr>
        <w:t xml:space="preserve"> Министра энергетики РК от 25 февраля 2021 года на вопрос от 15 февраля 2021 года № 668033 (dialog.egov.kz) «О составлении акта о посещении потребителя представителем энергопередающей организаций для проверки схемы коммерческого учета электроэнергии», </w:t>
      </w:r>
      <w:hyperlink r:id="rId135" w:history="1">
        <w:r>
          <w:rPr>
            <w:rStyle w:val="a4"/>
            <w:i/>
            <w:iCs/>
          </w:rPr>
          <w:t>Ответ</w:t>
        </w:r>
      </w:hyperlink>
      <w:r>
        <w:rPr>
          <w:rStyle w:val="s3"/>
        </w:rPr>
        <w:t xml:space="preserve"> Министра энергетики РК </w:t>
      </w:r>
      <w:r>
        <w:rPr>
          <w:rStyle w:val="s3"/>
        </w:rPr>
        <w:lastRenderedPageBreak/>
        <w:t>от 2 июня 2021 года на вопрос от 24 мая 2021 года № 686614 (dialog.egov.kz) «При обнаружении нарушения коммерческого учета не по вине потребителя расчет потребления производится энергопередающей организацией по среднесуточному расходу предыдущего или последующего расчетного периода»</w:t>
      </w:r>
    </w:p>
    <w:p w:rsidR="004934A3" w:rsidRDefault="00131603">
      <w:pPr>
        <w:pStyle w:val="pj"/>
      </w:pPr>
      <w:r>
        <w:rPr>
          <w:rStyle w:val="s0"/>
        </w:rPr>
        <w:t>Перерасчет производится, исходя из фактически подключенной нагрузки с учетом часов использования 24 часа в сутки, но не больше разрешенной мощности согласно техническим условиям.</w:t>
      </w:r>
    </w:p>
    <w:p w:rsidR="004934A3" w:rsidRDefault="00131603">
      <w:pPr>
        <w:pStyle w:val="pj"/>
      </w:pPr>
      <w:r>
        <w:rPr>
          <w:rStyle w:val="s0"/>
        </w:rPr>
        <w:t>Период перерасчета определяется за все время со дня последней замены ПКУ или последней инструментальной проверки схемы его включения, но не более одного года.</w:t>
      </w:r>
    </w:p>
    <w:p w:rsidR="004934A3" w:rsidRDefault="00131603">
      <w:pPr>
        <w:pStyle w:val="pji"/>
      </w:pPr>
      <w:r>
        <w:rPr>
          <w:rStyle w:val="s3"/>
        </w:rPr>
        <w:t xml:space="preserve">См.: </w:t>
      </w:r>
      <w:hyperlink r:id="rId136" w:history="1">
        <w:r>
          <w:rPr>
            <w:rStyle w:val="a4"/>
            <w:i/>
            <w:iCs/>
          </w:rPr>
          <w:t>Ответ</w:t>
        </w:r>
      </w:hyperlink>
      <w:r>
        <w:rPr>
          <w:rStyle w:val="s3"/>
        </w:rPr>
        <w:t xml:space="preserve"> Министра энергетики РК от 6 марта 2020 года на вопрос от 24 февраля 2020 года № 597027 (dialog.egov.kz) «О разъяснении понятия «инструментальная проверка приборов учета электрической энергии», </w:t>
      </w:r>
      <w:hyperlink r:id="rId137" w:history="1">
        <w:r>
          <w:rPr>
            <w:rStyle w:val="a4"/>
            <w:i/>
            <w:iCs/>
          </w:rPr>
          <w:t>Ответ</w:t>
        </w:r>
      </w:hyperlink>
      <w:r>
        <w:rPr>
          <w:rStyle w:val="s3"/>
        </w:rPr>
        <w:t xml:space="preserve"> Министра энергетики РК от 4 марта 2021 года на вопрос от 19 февраля 2021 года № 669181 (dialog.egov.kz) «Касательно перерасчета при установлении нарушений в соответствии с пунктом 66 Правил пользования электрической энергии»</w:t>
      </w:r>
    </w:p>
    <w:p w:rsidR="004934A3" w:rsidRDefault="00131603">
      <w:pPr>
        <w:pStyle w:val="pj"/>
      </w:pPr>
      <w:r>
        <w:rPr>
          <w:rStyle w:val="s0"/>
        </w:rPr>
        <w:t>Объем неучтенной или недоучтенной электроэнергии, согласно перерасчету, включается в объем переданной электроэнергии энергоснабжающей организации и предъявляется к оплате потребителю по отпускному тарифу, действующему в текущем расчетном периоде.</w:t>
      </w:r>
    </w:p>
    <w:p w:rsidR="004934A3" w:rsidRDefault="00131603">
      <w:pPr>
        <w:pStyle w:val="pj"/>
      </w:pPr>
      <w:r>
        <w:rPr>
          <w:rStyle w:val="s0"/>
        </w:rPr>
        <w:t>Потребитель подключается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p w:rsidR="004934A3" w:rsidRDefault="00131603">
      <w:pPr>
        <w:pStyle w:val="pj"/>
      </w:pPr>
      <w:r>
        <w:rPr>
          <w:rStyle w:val="s0"/>
        </w:rPr>
        <w:t>При обнаружении самовольного подключения к электрическим сетям энергопередающей или энергопроизводящей организаций составляется акт, и производится перерасчет объема использованной энергии по фактически подключенной нагрузке с момента приобретения прав собственности, но не более одного года.</w:t>
      </w:r>
    </w:p>
    <w:p w:rsidR="004934A3" w:rsidRDefault="00131603">
      <w:pPr>
        <w:pStyle w:val="pj"/>
      </w:pPr>
      <w:r>
        <w:rPr>
          <w:rStyle w:val="s0"/>
        </w:rPr>
        <w:t>Потребитель подключается к электрической сети после устранения нарушений в схеме и приборах учета электроэнергии, оплаты суммы перерасчета, заключения договора электроснабжения или внесения дополнений к договору электроснабжения и оплаты суммы за подключения.</w:t>
      </w:r>
    </w:p>
    <w:p w:rsidR="004934A3" w:rsidRDefault="00131603">
      <w:pPr>
        <w:pStyle w:val="pj"/>
      </w:pPr>
      <w:r>
        <w:rPr>
          <w:rStyle w:val="s0"/>
        </w:rPr>
        <w:t>В случае не оплаты, а также не полной оплаты по перерасчету в срок или отказа от оплаты потребителем, энергоснабжающая организация, а при отсутствии договора электроснабжения с энергоснабжающей организацией, энергопередающая организация передает материалы в суд.</w:t>
      </w:r>
    </w:p>
    <w:p w:rsidR="004934A3" w:rsidRDefault="00131603">
      <w:pPr>
        <w:pStyle w:val="pj"/>
      </w:pPr>
      <w:r>
        <w:t> </w:t>
      </w:r>
    </w:p>
    <w:p w:rsidR="004934A3" w:rsidRDefault="00131603">
      <w:pPr>
        <w:pStyle w:val="pj"/>
      </w:pPr>
      <w:r>
        <w:t> </w:t>
      </w:r>
    </w:p>
    <w:p w:rsidR="004934A3" w:rsidRDefault="00131603">
      <w:pPr>
        <w:pStyle w:val="pc"/>
      </w:pPr>
      <w:r>
        <w:rPr>
          <w:rStyle w:val="s1"/>
        </w:rPr>
        <w:t>Параграф 9. Дополнительные положения для потребителей, использующих</w:t>
      </w:r>
      <w:r>
        <w:rPr>
          <w:b/>
          <w:bCs/>
        </w:rPr>
        <w:br/>
      </w:r>
      <w:r>
        <w:rPr>
          <w:rStyle w:val="s1"/>
        </w:rPr>
        <w:t>электрическую энергию для бытовых нужд</w:t>
      </w:r>
    </w:p>
    <w:p w:rsidR="004934A3" w:rsidRDefault="00131603">
      <w:pPr>
        <w:pStyle w:val="pc"/>
      </w:pPr>
      <w:r>
        <w:rPr>
          <w:b/>
          <w:bCs/>
        </w:rPr>
        <w:t> </w:t>
      </w:r>
    </w:p>
    <w:p w:rsidR="004934A3" w:rsidRDefault="00131603">
      <w:pPr>
        <w:pStyle w:val="pj"/>
      </w:pPr>
      <w:r>
        <w:rPr>
          <w:rStyle w:val="s0"/>
        </w:rPr>
        <w:t>67. Приборы коммерческого учета электрической энергии потребителей располагаются в местах, обеспечивающих беспрепятственный доступ для их осмотра представителем энергопередающей (энергопроизводящей) организации.</w:t>
      </w:r>
    </w:p>
    <w:p w:rsidR="004934A3" w:rsidRDefault="00131603">
      <w:pPr>
        <w:pStyle w:val="pji"/>
      </w:pPr>
      <w:r>
        <w:rPr>
          <w:rStyle w:val="s3"/>
        </w:rPr>
        <w:t xml:space="preserve">См.: </w:t>
      </w:r>
      <w:hyperlink r:id="rId138" w:history="1">
        <w:r>
          <w:rPr>
            <w:rStyle w:val="a4"/>
            <w:i/>
            <w:iCs/>
          </w:rPr>
          <w:t>Ответ</w:t>
        </w:r>
      </w:hyperlink>
      <w:r>
        <w:rPr>
          <w:rStyle w:val="s3"/>
        </w:rPr>
        <w:t xml:space="preserve"> Министра энергетики РК от 25 июня 2020 года на вопрос от 12 июня 2020 года № 622842 (dialog.egov.kz) «О соблюдении потребителем электроэнергии требований по выносу прибора учета в подъезд»</w:t>
      </w:r>
    </w:p>
    <w:p w:rsidR="004934A3" w:rsidRDefault="00131603">
      <w:pPr>
        <w:pStyle w:val="pj"/>
      </w:pPr>
      <w:r>
        <w:rPr>
          <w:rStyle w:val="s0"/>
        </w:rPr>
        <w:t>68. Подключение приемников электроэнергии потребителя без приборов коммерческого учета электрической энергии не допускается.</w:t>
      </w:r>
    </w:p>
    <w:p w:rsidR="004934A3" w:rsidRDefault="00131603">
      <w:pPr>
        <w:pStyle w:val="pj"/>
      </w:pPr>
      <w:r>
        <w:rPr>
          <w:rStyle w:val="s0"/>
        </w:rPr>
        <w:lastRenderedPageBreak/>
        <w:t>69. Энергоснабжающая организация поставляет электроэнергию для потребителя, использующего электрическую энергию для бытового потребления, в необходимом ему количестве в пределах мощности, определенной договором.</w:t>
      </w:r>
    </w:p>
    <w:p w:rsidR="004934A3" w:rsidRDefault="00131603">
      <w:pPr>
        <w:pStyle w:val="pj"/>
      </w:pPr>
      <w:r>
        <w:rPr>
          <w:rStyle w:val="s0"/>
        </w:rPr>
        <w:t>70. Граница эксплуатационной ответственности сторон в жилом доме между потребителем и энергопередающей организацией за состояние и обслуживание электроустановок напряжением до 1000 В определяется следующим образом:</w:t>
      </w:r>
    </w:p>
    <w:p w:rsidR="004934A3" w:rsidRDefault="00131603">
      <w:pPr>
        <w:pStyle w:val="pj"/>
      </w:pPr>
      <w:r>
        <w:rPr>
          <w:rStyle w:val="s0"/>
        </w:rPr>
        <w:t>1) в одноэтажных и многоквартирных застройках при воздушном ответвлении - на контактах присоединения питающей линии на изоляторах ближайшей опоры 0,4 кВ. Причем у одноэтажных застроек электропроводка между контактами присоединения на изоляторах и колодкой зажимов электросчетчика является видимой, изолированной, без паек и скруток;</w:t>
      </w:r>
    </w:p>
    <w:p w:rsidR="004934A3" w:rsidRDefault="00131603">
      <w:pPr>
        <w:pStyle w:val="pj"/>
      </w:pPr>
      <w:r>
        <w:rPr>
          <w:rStyle w:val="s0"/>
        </w:rPr>
        <w:t>2) при кабельном вводе - на болтовых соединениях наконечников питающего кабеля на вводе в здание.</w:t>
      </w:r>
    </w:p>
    <w:p w:rsidR="004934A3" w:rsidRDefault="00131603">
      <w:pPr>
        <w:pStyle w:val="pj"/>
      </w:pPr>
      <w:r>
        <w:rPr>
          <w:rStyle w:val="s0"/>
        </w:rPr>
        <w:t>71. За состояния и эксплуатационное обслуживание соединений на границе балансовой принадлежности электрической сети в сооружениях или других объектах недвижимости потребителя, использующего электрическую энергию для бытового потребления, осуществляет энергопередающая организация.</w:t>
      </w:r>
    </w:p>
    <w:p w:rsidR="004934A3" w:rsidRDefault="00131603">
      <w:pPr>
        <w:pStyle w:val="pj"/>
      </w:pPr>
      <w:r>
        <w:rPr>
          <w:rStyle w:val="s0"/>
        </w:rPr>
        <w:t>72. Посещение потребителя представителем энергопередающей (или) (энергопроизводящей) организаций с целью проверки схемы коммерческого учета электроэнергии оформляется соответствующим актом. Акт действителен при наличии подписи представителя энергопередающей (энергопроизводящей) организаций и проверяемого потребителя, либо его представителя. Акт считается действительным и при отказе потребителя от подписи, но при условии оформления его комиссией энергопередающей (энергопроизводящей) организаций и органа управления объектом кондоминиума (при наличии последнего) в составе не менее трех человек.</w:t>
      </w:r>
    </w:p>
    <w:p w:rsidR="004934A3" w:rsidRDefault="00131603">
      <w:pPr>
        <w:pStyle w:val="pji"/>
      </w:pPr>
      <w:r>
        <w:rPr>
          <w:rStyle w:val="s3"/>
        </w:rPr>
        <w:t xml:space="preserve">См.: </w:t>
      </w:r>
      <w:hyperlink r:id="rId139" w:history="1">
        <w:r>
          <w:rPr>
            <w:rStyle w:val="a4"/>
            <w:i/>
            <w:iCs/>
          </w:rPr>
          <w:t>Ответ</w:t>
        </w:r>
      </w:hyperlink>
      <w:r>
        <w:rPr>
          <w:rStyle w:val="s3"/>
        </w:rPr>
        <w:t xml:space="preserve"> Министра энергетики РК от 10 февраля 2021 года на вопрос от 1 февраля 2021 года № 665324 (dialog.egov.kz) «О лицах, которые могут выступать представителями потребителя в его отсутствие, при проверке схемы приборов коммерческого учета электроэнергии», </w:t>
      </w:r>
      <w:hyperlink r:id="rId140" w:history="1">
        <w:r>
          <w:rPr>
            <w:rStyle w:val="a4"/>
            <w:i/>
            <w:iCs/>
          </w:rPr>
          <w:t>Ответ</w:t>
        </w:r>
      </w:hyperlink>
      <w:r>
        <w:rPr>
          <w:rStyle w:val="s3"/>
        </w:rPr>
        <w:t xml:space="preserve"> Министра энергетики РК от 25 февраля 2021 года на вопрос от 15 февраля 2021 года № 668033 (dialog.egov.kz) «О составлении акта о посещении потребителя представителем энергопередающей организаций для проверки схемы коммерческого учета электроэнергии», </w:t>
      </w:r>
      <w:hyperlink r:id="rId141" w:history="1">
        <w:r>
          <w:rPr>
            <w:rStyle w:val="a4"/>
            <w:i/>
            <w:iCs/>
          </w:rPr>
          <w:t>Ответ</w:t>
        </w:r>
      </w:hyperlink>
      <w:r>
        <w:rPr>
          <w:rStyle w:val="s3"/>
        </w:rPr>
        <w:t xml:space="preserve"> Министра энергетики РК от 15 июня 2021 года на вопрос от 4 июня 2021 года № 688942 (dialog.egov.kz) «В случае незаконного подключения или подключения помимо прибора коммерческого учета электроэнергии объем электрической энергии, потребленный данной квартирой будет распределен по остальным потребителям проживающих в других квартирах как электрическая энергия, потребленная на общедомовые нужды»</w:t>
      </w:r>
    </w:p>
    <w:p w:rsidR="004934A3" w:rsidRDefault="00131603">
      <w:pPr>
        <w:pStyle w:val="pj"/>
      </w:pPr>
      <w:r w:rsidRPr="00483500">
        <w:rPr>
          <w:rStyle w:val="s0"/>
          <w:highlight w:val="yellow"/>
        </w:rPr>
        <w:t>73. При временном (более трех месяцев) или постоянном не проживании в квартире (доме) потребитель, использующий электрическую энергию для бытового потребления, представляет в энергоснабжающую организацию заявление в произвольной форме о выезде и производит расчет за электроэнергию по день выезда.</w:t>
      </w:r>
      <w:bookmarkStart w:id="0" w:name="_GoBack"/>
      <w:bookmarkEnd w:id="0"/>
    </w:p>
    <w:p w:rsidR="004934A3" w:rsidRDefault="00131603">
      <w:pPr>
        <w:pStyle w:val="pj"/>
      </w:pPr>
      <w:r>
        <w:rPr>
          <w:rStyle w:val="s0"/>
        </w:rPr>
        <w:t>74. Организации, объединяющие коллективы граждан на основании уставных документов, и физические лица, имеющие на своем балансе источники электроснабжения и (или) распределительные сети, заключают договор электроснабжения с энергоснабжающей организацией и производят расчет за потребленную электроэнергию по головному коммерческому учету.</w:t>
      </w:r>
    </w:p>
    <w:p w:rsidR="004934A3" w:rsidRDefault="00131603">
      <w:pPr>
        <w:pStyle w:val="pj"/>
      </w:pPr>
      <w:r>
        <w:rPr>
          <w:rStyle w:val="s0"/>
        </w:rPr>
        <w:t xml:space="preserve">75. За техническое состояние, эксплуатацию, технику безопасности электроустановок общедомовых нужд в многоэтажных застройках (вводно-распределительное устройство, электропроводка для освещения подъездов, дворов, номерных фонарей, подвальных и </w:t>
      </w:r>
      <w:r>
        <w:rPr>
          <w:rStyle w:val="s0"/>
        </w:rPr>
        <w:lastRenderedPageBreak/>
        <w:t>чердачных помещений) возлагается на орган управления объектом кондоминиума или уполномоченных лиц потребителей или организации, в ведении которых находится жилой дом.</w:t>
      </w:r>
    </w:p>
    <w:p w:rsidR="004934A3" w:rsidRDefault="00131603">
      <w:pPr>
        <w:pStyle w:val="pj"/>
      </w:pPr>
      <w:r>
        <w:rPr>
          <w:rStyle w:val="s0"/>
        </w:rPr>
        <w:t>За соблюдение сохранности и целостности общедомового ПКУ возлагается на орган управления объектом кондоминиума или уполномоченного лица потребителя.</w:t>
      </w:r>
    </w:p>
    <w:p w:rsidR="004934A3" w:rsidRDefault="00131603">
      <w:pPr>
        <w:pStyle w:val="pj"/>
      </w:pPr>
      <w:r>
        <w:rPr>
          <w:rStyle w:val="s0"/>
        </w:rPr>
        <w:t>Объем электрической энергии, использованной на общедомовые нужды, определяется по приборам учета, установленным на границе раздела балансовой принадлежности электрической сети. При наличии субпотребителей, подключенных из-под прибора учета общедомовых нужд, за минусом суммарного объема потребления субпотребителей.</w:t>
      </w:r>
    </w:p>
    <w:p w:rsidR="004934A3" w:rsidRDefault="00131603">
      <w:pPr>
        <w:pStyle w:val="pj"/>
      </w:pPr>
      <w:r>
        <w:rPr>
          <w:rStyle w:val="s0"/>
        </w:rPr>
        <w:t>Орган управления объектом кондоминиума или кооператив собственников квартир жилого дома по требованию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установками электроэнергию за расчетный период или несколько периодов (по требованию потребителя).</w:t>
      </w:r>
    </w:p>
    <w:p w:rsidR="004934A3" w:rsidRDefault="00131603">
      <w:pPr>
        <w:pStyle w:val="pj"/>
      </w:pPr>
      <w:r>
        <w:rPr>
          <w:rStyle w:val="s0"/>
        </w:rPr>
        <w:t>76. Для потребителей, рассчитывающихся по дифференцированным тарифам, все корректировки, приводящие к изменению расчетов оплаты, осуществляются с момента подачи заявления и обосновывающих документов потребителя в энергоснабжающую организацию.</w:t>
      </w:r>
    </w:p>
    <w:p w:rsidR="004934A3" w:rsidRDefault="00131603">
      <w:pPr>
        <w:pStyle w:val="pj"/>
      </w:pPr>
      <w:r>
        <w:rPr>
          <w:rStyle w:val="s0"/>
        </w:rPr>
        <w:t> </w:t>
      </w:r>
    </w:p>
    <w:p w:rsidR="004934A3" w:rsidRDefault="00131603">
      <w:pPr>
        <w:pStyle w:val="pj"/>
      </w:pPr>
      <w:r>
        <w:t xml:space="preserve">Приложение 1. </w:t>
      </w:r>
      <w:r>
        <w:rPr>
          <w:rStyle w:val="s0"/>
        </w:rPr>
        <w:t xml:space="preserve">Исключено в соответствии с </w:t>
      </w:r>
      <w:hyperlink r:id="rId142" w:anchor="sub_id=12" w:history="1">
        <w:r>
          <w:rPr>
            <w:rStyle w:val="a4"/>
          </w:rPr>
          <w:t>приказом</w:t>
        </w:r>
      </w:hyperlink>
      <w:r>
        <w:rPr>
          <w:rStyle w:val="s0"/>
        </w:rPr>
        <w:t xml:space="preserve"> Министра энергетики РК от 06.02.20 г. № 43 </w:t>
      </w:r>
      <w:r>
        <w:rPr>
          <w:rStyle w:val="s3"/>
        </w:rPr>
        <w:t>(</w:t>
      </w:r>
      <w:hyperlink r:id="rId143" w:anchor="sub_id=1" w:history="1">
        <w:r>
          <w:rPr>
            <w:rStyle w:val="a4"/>
            <w:i/>
            <w:iCs/>
          </w:rPr>
          <w:t>см. стар. ред.</w:t>
        </w:r>
      </w:hyperlink>
      <w:r>
        <w:rPr>
          <w:rStyle w:val="s3"/>
        </w:rPr>
        <w:t>)</w:t>
      </w:r>
    </w:p>
    <w:p w:rsidR="004934A3" w:rsidRDefault="00131603">
      <w:pPr>
        <w:pStyle w:val="pj"/>
      </w:pPr>
      <w:r>
        <w:rPr>
          <w:b/>
          <w:bCs/>
        </w:rPr>
        <w:t> </w:t>
      </w:r>
    </w:p>
    <w:p w:rsidR="004934A3" w:rsidRDefault="00131603">
      <w:pPr>
        <w:pStyle w:val="pj"/>
      </w:pPr>
      <w:r>
        <w:t>Приложение</w:t>
      </w:r>
      <w:r>
        <w:rPr>
          <w:rStyle w:val="s0"/>
        </w:rPr>
        <w:t xml:space="preserve"> 2. Исключен в соответствии с </w:t>
      </w:r>
      <w:hyperlink r:id="rId144" w:anchor="sub_id=23" w:history="1">
        <w:r>
          <w:rPr>
            <w:rStyle w:val="a4"/>
          </w:rPr>
          <w:t>приказом</w:t>
        </w:r>
      </w:hyperlink>
      <w:r>
        <w:rPr>
          <w:rStyle w:val="s0"/>
        </w:rPr>
        <w:t xml:space="preserve"> Министра энергетики РК от 06.02.20 г. № 43 </w:t>
      </w:r>
      <w:r>
        <w:rPr>
          <w:rStyle w:val="s3"/>
        </w:rPr>
        <w:t>(</w:t>
      </w:r>
      <w:hyperlink r:id="rId145" w:anchor="sub_id=2" w:history="1">
        <w:r>
          <w:rPr>
            <w:rStyle w:val="a4"/>
            <w:i/>
            <w:iCs/>
          </w:rPr>
          <w:t>см. стар. ред.</w:t>
        </w:r>
      </w:hyperlink>
      <w:r>
        <w:rPr>
          <w:rStyle w:val="s3"/>
        </w:rPr>
        <w:t>)</w:t>
      </w:r>
    </w:p>
    <w:p w:rsidR="004934A3" w:rsidRDefault="00131603">
      <w:pPr>
        <w:pStyle w:val="pj"/>
      </w:pPr>
      <w:r>
        <w:t> </w:t>
      </w:r>
    </w:p>
    <w:p w:rsidR="004934A3" w:rsidRDefault="00131603">
      <w:pPr>
        <w:pStyle w:val="pji"/>
      </w:pPr>
      <w:r>
        <w:rPr>
          <w:rStyle w:val="s3"/>
        </w:rPr>
        <w:t xml:space="preserve">Правила дополнены приложением 1 в соответствии с </w:t>
      </w:r>
      <w:hyperlink r:id="rId146" w:anchor="sub_id=12" w:history="1">
        <w:r>
          <w:rPr>
            <w:rStyle w:val="a4"/>
            <w:i/>
            <w:iCs/>
          </w:rPr>
          <w:t>приказом</w:t>
        </w:r>
      </w:hyperlink>
      <w:r>
        <w:rPr>
          <w:rStyle w:val="s3"/>
        </w:rPr>
        <w:t xml:space="preserve"> Министра энергетики РК от 06.02.20 г. № 43</w:t>
      </w:r>
    </w:p>
    <w:p w:rsidR="004934A3" w:rsidRDefault="00131603">
      <w:pPr>
        <w:pStyle w:val="pr"/>
      </w:pPr>
      <w:r>
        <w:rPr>
          <w:rStyle w:val="s0"/>
        </w:rPr>
        <w:t>Приложение 1</w:t>
      </w:r>
    </w:p>
    <w:p w:rsidR="004934A3" w:rsidRDefault="00131603">
      <w:pPr>
        <w:pStyle w:val="pr"/>
      </w:pPr>
      <w:r>
        <w:rPr>
          <w:rStyle w:val="s0"/>
        </w:rPr>
        <w:t xml:space="preserve">к </w:t>
      </w:r>
      <w:hyperlink r:id="rId147" w:anchor="sub_id=100" w:history="1">
        <w:r>
          <w:rPr>
            <w:rStyle w:val="a4"/>
          </w:rPr>
          <w:t>Правилам</w:t>
        </w:r>
      </w:hyperlink>
      <w:r>
        <w:rPr>
          <w:rStyle w:val="s0"/>
        </w:rPr>
        <w:t xml:space="preserve"> пользования</w:t>
      </w:r>
    </w:p>
    <w:p w:rsidR="004934A3" w:rsidRDefault="00131603">
      <w:pPr>
        <w:pStyle w:val="pr"/>
      </w:pPr>
      <w:r>
        <w:rPr>
          <w:rStyle w:val="s0"/>
        </w:rPr>
        <w:t>электрической энергией</w:t>
      </w:r>
    </w:p>
    <w:p w:rsidR="004934A3" w:rsidRDefault="00131603">
      <w:pPr>
        <w:pStyle w:val="pr"/>
      </w:pPr>
      <w:r>
        <w:rPr>
          <w:rStyle w:val="s0"/>
        </w:rPr>
        <w:t> </w:t>
      </w:r>
    </w:p>
    <w:p w:rsidR="004934A3" w:rsidRDefault="00131603">
      <w:pPr>
        <w:pStyle w:val="pr"/>
      </w:pPr>
      <w:r>
        <w:rPr>
          <w:rStyle w:val="s0"/>
        </w:rPr>
        <w:t> </w:t>
      </w:r>
    </w:p>
    <w:p w:rsidR="004934A3" w:rsidRDefault="00131603">
      <w:pPr>
        <w:pStyle w:val="pr"/>
      </w:pPr>
      <w:r>
        <w:rPr>
          <w:rStyle w:val="s0"/>
        </w:rPr>
        <w:t>Форма</w:t>
      </w:r>
    </w:p>
    <w:p w:rsidR="004934A3" w:rsidRDefault="00131603">
      <w:pPr>
        <w:pStyle w:val="pc"/>
      </w:pPr>
      <w:r>
        <w:rPr>
          <w:rStyle w:val="s1"/>
        </w:rPr>
        <w:br/>
        <w:t>АКТ №_________</w:t>
      </w:r>
      <w:r>
        <w:rPr>
          <w:rStyle w:val="s1"/>
        </w:rPr>
        <w:br/>
        <w:t>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w:t>
      </w:r>
    </w:p>
    <w:p w:rsidR="004934A3" w:rsidRDefault="00131603">
      <w:pPr>
        <w:pStyle w:val="pj"/>
      </w:pPr>
      <w:r>
        <w:rPr>
          <w:rStyle w:val="s0"/>
        </w:rPr>
        <w:t> </w:t>
      </w:r>
    </w:p>
    <w:tbl>
      <w:tblPr>
        <w:tblW w:w="5000" w:type="pct"/>
        <w:tblCellMar>
          <w:left w:w="0" w:type="dxa"/>
          <w:right w:w="0" w:type="dxa"/>
        </w:tblCellMar>
        <w:tblLook w:val="04A0" w:firstRow="1" w:lastRow="0" w:firstColumn="1" w:lastColumn="0" w:noHBand="0" w:noVBand="1"/>
      </w:tblPr>
      <w:tblGrid>
        <w:gridCol w:w="2948"/>
        <w:gridCol w:w="6623"/>
      </w:tblGrid>
      <w:tr w:rsidR="004934A3">
        <w:tc>
          <w:tcPr>
            <w:tcW w:w="1540" w:type="pct"/>
            <w:tcMar>
              <w:top w:w="0" w:type="dxa"/>
              <w:left w:w="108" w:type="dxa"/>
              <w:bottom w:w="0" w:type="dxa"/>
              <w:right w:w="108" w:type="dxa"/>
            </w:tcMar>
            <w:hideMark/>
          </w:tcPr>
          <w:p w:rsidR="004934A3" w:rsidRDefault="00131603">
            <w:pPr>
              <w:pStyle w:val="pji"/>
            </w:pPr>
            <w:r>
              <w:rPr>
                <w:rStyle w:val="s0"/>
              </w:rPr>
              <w:t>г. ________</w:t>
            </w:r>
          </w:p>
        </w:tc>
        <w:tc>
          <w:tcPr>
            <w:tcW w:w="3460" w:type="pct"/>
            <w:tcMar>
              <w:top w:w="0" w:type="dxa"/>
              <w:left w:w="108" w:type="dxa"/>
              <w:bottom w:w="0" w:type="dxa"/>
              <w:right w:w="108" w:type="dxa"/>
            </w:tcMar>
            <w:hideMark/>
          </w:tcPr>
          <w:p w:rsidR="004934A3" w:rsidRDefault="00131603">
            <w:pPr>
              <w:pStyle w:val="pr"/>
            </w:pPr>
            <w:r>
              <w:rPr>
                <w:rStyle w:val="s0"/>
              </w:rPr>
              <w:t>«___» ____________ 20___г.</w:t>
            </w:r>
          </w:p>
        </w:tc>
      </w:tr>
    </w:tbl>
    <w:p w:rsidR="004934A3" w:rsidRDefault="00131603">
      <w:pPr>
        <w:pStyle w:val="pj"/>
      </w:pPr>
      <w:r>
        <w:rPr>
          <w:rStyle w:val="s0"/>
        </w:rPr>
        <w:t> </w:t>
      </w:r>
    </w:p>
    <w:p w:rsidR="004934A3" w:rsidRDefault="00131603">
      <w:pPr>
        <w:pStyle w:val="pj"/>
      </w:pPr>
      <w:r>
        <w:rPr>
          <w:rStyle w:val="s0"/>
        </w:rPr>
        <w:t>______________________________________________, именуемый в дальнейшем</w:t>
      </w:r>
    </w:p>
    <w:p w:rsidR="004934A3" w:rsidRDefault="00131603">
      <w:pPr>
        <w:pStyle w:val="pj"/>
      </w:pPr>
      <w:r>
        <w:rPr>
          <w:rStyle w:val="s0"/>
        </w:rPr>
        <w:t>«органом управления кондоминиума/энергопередающая организация», в лице</w:t>
      </w:r>
    </w:p>
    <w:p w:rsidR="004934A3" w:rsidRDefault="00131603">
      <w:pPr>
        <w:pStyle w:val="pj"/>
      </w:pPr>
      <w:r>
        <w:rPr>
          <w:rStyle w:val="s0"/>
        </w:rPr>
        <w:t>___________________________________________, действующего на основании</w:t>
      </w:r>
    </w:p>
    <w:p w:rsidR="004934A3" w:rsidRDefault="00131603">
      <w:pPr>
        <w:pStyle w:val="pj"/>
      </w:pPr>
      <w:r>
        <w:rPr>
          <w:rStyle w:val="s0"/>
        </w:rPr>
        <w:t>___________________________________________________, с одной стороны, и</w:t>
      </w:r>
    </w:p>
    <w:p w:rsidR="004934A3" w:rsidRDefault="00131603">
      <w:pPr>
        <w:pStyle w:val="pj"/>
      </w:pPr>
      <w:r>
        <w:rPr>
          <w:rStyle w:val="s0"/>
        </w:rPr>
        <w:t>______________________________, именуемый в дальнейшем «Потребитель»,</w:t>
      </w:r>
    </w:p>
    <w:p w:rsidR="004934A3" w:rsidRDefault="00131603">
      <w:pPr>
        <w:pStyle w:val="pj"/>
      </w:pPr>
      <w:r>
        <w:rPr>
          <w:rStyle w:val="s0"/>
        </w:rPr>
        <w:t>в лице _____________________________________, действующего на основании</w:t>
      </w:r>
    </w:p>
    <w:p w:rsidR="004934A3" w:rsidRDefault="00131603">
      <w:pPr>
        <w:pStyle w:val="pj"/>
      </w:pPr>
      <w:r>
        <w:rPr>
          <w:rStyle w:val="s0"/>
        </w:rPr>
        <w:t>_________________________________, с другой стороны, составили настоящий</w:t>
      </w:r>
    </w:p>
    <w:p w:rsidR="004934A3" w:rsidRDefault="00131603">
      <w:pPr>
        <w:pStyle w:val="pj"/>
      </w:pPr>
      <w:r>
        <w:rPr>
          <w:rStyle w:val="s0"/>
        </w:rPr>
        <w:lastRenderedPageBreak/>
        <w:t>Акт о нижеследующем:</w:t>
      </w:r>
    </w:p>
    <w:p w:rsidR="004934A3" w:rsidRDefault="00131603">
      <w:pPr>
        <w:pStyle w:val="pj"/>
      </w:pPr>
      <w:r>
        <w:rPr>
          <w:rStyle w:val="s0"/>
        </w:rPr>
        <w:t>На день составления Акта, на электроснабжение объекта____________________</w:t>
      </w:r>
    </w:p>
    <w:p w:rsidR="004934A3" w:rsidRDefault="00131603">
      <w:pPr>
        <w:pStyle w:val="pj"/>
      </w:pPr>
      <w:r>
        <w:rPr>
          <w:rStyle w:val="s0"/>
        </w:rPr>
        <w:t>_____________________________________________, находящегося по адресу</w:t>
      </w:r>
    </w:p>
    <w:p w:rsidR="004934A3" w:rsidRDefault="00131603">
      <w:pPr>
        <w:pStyle w:val="pj"/>
      </w:pPr>
      <w:r>
        <w:rPr>
          <w:rStyle w:val="s0"/>
        </w:rPr>
        <w:t>__________________________________________________________ выполнены:</w:t>
      </w:r>
    </w:p>
    <w:p w:rsidR="004934A3" w:rsidRDefault="00131603">
      <w:pPr>
        <w:pStyle w:val="pj"/>
      </w:pPr>
      <w:r>
        <w:rPr>
          <w:rStyle w:val="s0"/>
        </w:rPr>
        <w:t>____________________________________________________________________</w:t>
      </w:r>
    </w:p>
    <w:p w:rsidR="004934A3" w:rsidRDefault="00131603">
      <w:pPr>
        <w:pStyle w:val="pj"/>
      </w:pPr>
      <w:r>
        <w:rPr>
          <w:rStyle w:val="s0"/>
        </w:rPr>
        <w:t>____________________________________________________________________</w:t>
      </w:r>
    </w:p>
    <w:p w:rsidR="004934A3" w:rsidRDefault="00131603">
      <w:pPr>
        <w:pStyle w:val="pj"/>
      </w:pPr>
      <w:r>
        <w:rPr>
          <w:rStyle w:val="s0"/>
        </w:rPr>
        <w:t>____________________________________________________________________</w:t>
      </w:r>
    </w:p>
    <w:p w:rsidR="004934A3" w:rsidRDefault="00131603">
      <w:pPr>
        <w:pStyle w:val="pj"/>
      </w:pPr>
      <w:r>
        <w:rPr>
          <w:rStyle w:val="s0"/>
        </w:rPr>
        <w:t>Разрешенная к использованию мощность _______ кВт.</w:t>
      </w:r>
    </w:p>
    <w:p w:rsidR="004934A3" w:rsidRDefault="00131603">
      <w:pPr>
        <w:pStyle w:val="pj"/>
      </w:pPr>
      <w:r>
        <w:rPr>
          <w:rStyle w:val="s0"/>
        </w:rPr>
        <w:t>Границы раздела устанавливаются следующими:</w:t>
      </w:r>
    </w:p>
    <w:p w:rsidR="004934A3" w:rsidRDefault="00131603">
      <w:pPr>
        <w:pStyle w:val="pj"/>
      </w:pPr>
      <w:r>
        <w:rPr>
          <w:rStyle w:val="s0"/>
        </w:rPr>
        <w:t>1. По балансовой принадлежности</w:t>
      </w:r>
    </w:p>
    <w:p w:rsidR="004934A3" w:rsidRDefault="00131603">
      <w:pPr>
        <w:pStyle w:val="pj"/>
      </w:pPr>
      <w:r>
        <w:rPr>
          <w:rStyle w:val="s0"/>
        </w:rPr>
        <w:t>____________________________________________________________________</w:t>
      </w:r>
    </w:p>
    <w:p w:rsidR="004934A3" w:rsidRDefault="00131603">
      <w:pPr>
        <w:pStyle w:val="pj"/>
      </w:pPr>
      <w:r>
        <w:rPr>
          <w:rStyle w:val="s0"/>
        </w:rPr>
        <w:t>____________________________________________________________________</w:t>
      </w:r>
    </w:p>
    <w:p w:rsidR="004934A3" w:rsidRDefault="00131603">
      <w:pPr>
        <w:pStyle w:val="pj"/>
      </w:pPr>
      <w:r>
        <w:rPr>
          <w:rStyle w:val="s0"/>
        </w:rPr>
        <w:t>____________________________________________________________________</w:t>
      </w:r>
    </w:p>
    <w:p w:rsidR="004934A3" w:rsidRDefault="00131603">
      <w:pPr>
        <w:pStyle w:val="pj"/>
      </w:pPr>
      <w:r>
        <w:rPr>
          <w:rStyle w:val="s0"/>
        </w:rPr>
        <w:t>____________________________________________________________________</w:t>
      </w:r>
    </w:p>
    <w:p w:rsidR="004934A3" w:rsidRDefault="00131603">
      <w:pPr>
        <w:pStyle w:val="pj"/>
      </w:pPr>
      <w:r>
        <w:rPr>
          <w:rStyle w:val="s0"/>
        </w:rPr>
        <w:t>2. По эксплуатационной ответственности</w:t>
      </w:r>
    </w:p>
    <w:p w:rsidR="004934A3" w:rsidRDefault="00131603">
      <w:pPr>
        <w:pStyle w:val="pj"/>
      </w:pPr>
      <w:r>
        <w:rPr>
          <w:rStyle w:val="s0"/>
        </w:rPr>
        <w:t>____________________________________________________________________</w:t>
      </w:r>
    </w:p>
    <w:p w:rsidR="004934A3" w:rsidRDefault="00131603">
      <w:pPr>
        <w:pStyle w:val="pj"/>
      </w:pPr>
      <w:r>
        <w:rPr>
          <w:rStyle w:val="s0"/>
        </w:rPr>
        <w:t>____________________________________________________________________</w:t>
      </w:r>
    </w:p>
    <w:p w:rsidR="004934A3" w:rsidRDefault="00131603">
      <w:pPr>
        <w:pStyle w:val="pj"/>
      </w:pPr>
      <w:r>
        <w:rPr>
          <w:rStyle w:val="s0"/>
        </w:rPr>
        <w:t>____________________________________________________________________</w:t>
      </w:r>
    </w:p>
    <w:p w:rsidR="004934A3" w:rsidRDefault="00131603">
      <w:pPr>
        <w:pStyle w:val="pj"/>
      </w:pPr>
      <w:r>
        <w:rPr>
          <w:rStyle w:val="s0"/>
        </w:rPr>
        <w:t>Однолинейная схема электроснабжения электроустановки</w:t>
      </w:r>
    </w:p>
    <w:p w:rsidR="004934A3" w:rsidRDefault="00131603">
      <w:pPr>
        <w:pStyle w:val="pj"/>
      </w:pPr>
      <w:r>
        <w:rPr>
          <w:rStyle w:val="s0"/>
        </w:rPr>
        <w:t> </w:t>
      </w:r>
    </w:p>
    <w:p w:rsidR="004934A3" w:rsidRDefault="00131603">
      <w:pPr>
        <w:pStyle w:val="pj"/>
      </w:pPr>
      <w:r>
        <w:rPr>
          <w:rStyle w:val="s0"/>
        </w:rPr>
        <w:t>Примечание:</w:t>
      </w:r>
    </w:p>
    <w:p w:rsidR="004934A3" w:rsidRDefault="00131603">
      <w:pPr>
        <w:pStyle w:val="pj"/>
      </w:pPr>
      <w:r>
        <w:rPr>
          <w:rStyle w:val="s0"/>
        </w:rPr>
        <w:t>1. Границы раздела на схеме обозначаются: балансовой принадлежности - красной линией, эксплуатационной ответственности — синей.</w:t>
      </w:r>
    </w:p>
    <w:p w:rsidR="004934A3" w:rsidRDefault="00131603">
      <w:pPr>
        <w:pStyle w:val="pj"/>
      </w:pPr>
      <w:r>
        <w:rPr>
          <w:rStyle w:val="s0"/>
        </w:rPr>
        <w:t>2. При изменении присоединенных мощностей, схемы внешнего электроснабжения, категории надежности электроснабжения, границ балансовой принадлежности и эксплуатационной ответственности Акт подлежит замене.</w:t>
      </w:r>
    </w:p>
    <w:p w:rsidR="004934A3" w:rsidRDefault="00131603">
      <w:pPr>
        <w:pStyle w:val="pj"/>
      </w:pPr>
      <w:r>
        <w:rPr>
          <w:rStyle w:val="s0"/>
        </w:rPr>
        <w:t>3. На схеме электроснабжения электроустановки указываются места установки приборов учета, параметры силовых трансформаторов, измерительных трансформаторов тока и напряжения, линий электропередачи.</w:t>
      </w:r>
    </w:p>
    <w:p w:rsidR="004934A3" w:rsidRDefault="00131603">
      <w:pPr>
        <w:pStyle w:val="pj"/>
      </w:pPr>
      <w:r>
        <w:rPr>
          <w:rStyle w:val="s0"/>
        </w:rPr>
        <w:t>4. Потребителю без согласования с диспетчером органом управления кондоминиумом/энергопередающей организацией самовольно изменять схему внешнего электроснабжения не допускается.</w:t>
      </w:r>
    </w:p>
    <w:p w:rsidR="004934A3" w:rsidRDefault="00131603">
      <w:pPr>
        <w:pStyle w:val="pj"/>
      </w:pPr>
      <w:r>
        <w:rPr>
          <w:rStyle w:val="s0"/>
        </w:rPr>
        <w:t>5. Потребителю без согласования с энергопередающей (энергопроизводящей) организацией не допускается подключать к своим электроустановкам сторонних потребителей.</w:t>
      </w:r>
    </w:p>
    <w:p w:rsidR="004934A3" w:rsidRDefault="00131603">
      <w:pPr>
        <w:pStyle w:val="pj"/>
      </w:pPr>
      <w:r>
        <w:rPr>
          <w:rStyle w:val="s0"/>
        </w:rPr>
        <w:t>Представитель Органа управления кондоминиумом или энергопередающей организаций</w:t>
      </w:r>
    </w:p>
    <w:p w:rsidR="004934A3" w:rsidRDefault="00131603">
      <w:pPr>
        <w:pStyle w:val="pj"/>
      </w:pPr>
      <w:r>
        <w:rPr>
          <w:rStyle w:val="s0"/>
        </w:rPr>
        <w:t>_____________________________________________________________</w:t>
      </w:r>
    </w:p>
    <w:p w:rsidR="004934A3" w:rsidRDefault="00131603">
      <w:pPr>
        <w:pStyle w:val="pj"/>
      </w:pPr>
      <w:r>
        <w:rPr>
          <w:rStyle w:val="s0"/>
        </w:rPr>
        <w:t>Представитель Потребителя</w:t>
      </w:r>
    </w:p>
    <w:p w:rsidR="004934A3" w:rsidRDefault="00131603">
      <w:pPr>
        <w:pStyle w:val="pj"/>
      </w:pPr>
      <w:r>
        <w:rPr>
          <w:rStyle w:val="s0"/>
        </w:rPr>
        <w:t>_____________________________________________________________</w:t>
      </w:r>
    </w:p>
    <w:p w:rsidR="004934A3" w:rsidRDefault="00131603">
      <w:pPr>
        <w:pStyle w:val="pj"/>
      </w:pPr>
      <w:r>
        <w:rPr>
          <w:rStyle w:val="s0"/>
        </w:rPr>
        <w:t> </w:t>
      </w:r>
    </w:p>
    <w:p w:rsidR="004934A3" w:rsidRDefault="00131603">
      <w:pPr>
        <w:pStyle w:val="pji"/>
      </w:pPr>
      <w:r>
        <w:rPr>
          <w:rStyle w:val="s3"/>
        </w:rPr>
        <w:t xml:space="preserve">Правила дополнены приложением 2 в соответствии с </w:t>
      </w:r>
      <w:hyperlink r:id="rId148" w:anchor="sub_id=12" w:history="1">
        <w:r>
          <w:rPr>
            <w:rStyle w:val="a4"/>
            <w:i/>
            <w:iCs/>
          </w:rPr>
          <w:t>приказом</w:t>
        </w:r>
      </w:hyperlink>
      <w:r>
        <w:rPr>
          <w:rStyle w:val="s3"/>
        </w:rPr>
        <w:t xml:space="preserve"> Министра энергетики РК от 06.02.20 г. № 43; изложено в редакции </w:t>
      </w:r>
      <w:hyperlink r:id="rId149" w:anchor="sub_id=102" w:history="1">
        <w:r>
          <w:rPr>
            <w:rStyle w:val="a4"/>
            <w:i/>
            <w:iCs/>
          </w:rPr>
          <w:t>приказа</w:t>
        </w:r>
      </w:hyperlink>
      <w:r>
        <w:rPr>
          <w:rStyle w:val="s3"/>
        </w:rPr>
        <w:t xml:space="preserve"> и.о. Министра энергетики РК от 22.10.21 г. № 325 (</w:t>
      </w:r>
      <w:hyperlink r:id="rId150" w:anchor="sub_id=2" w:history="1">
        <w:r>
          <w:rPr>
            <w:rStyle w:val="a4"/>
            <w:i/>
            <w:iCs/>
          </w:rPr>
          <w:t>см. ста. ред.</w:t>
        </w:r>
      </w:hyperlink>
      <w:r>
        <w:rPr>
          <w:rStyle w:val="s3"/>
        </w:rPr>
        <w:t>)</w:t>
      </w:r>
    </w:p>
    <w:p w:rsidR="004934A3" w:rsidRDefault="00131603">
      <w:pPr>
        <w:pStyle w:val="pji"/>
      </w:pPr>
      <w:r>
        <w:t> </w:t>
      </w:r>
    </w:p>
    <w:p w:rsidR="004934A3" w:rsidRDefault="00131603">
      <w:pPr>
        <w:pStyle w:val="pr"/>
      </w:pPr>
      <w:r>
        <w:rPr>
          <w:rStyle w:val="s0"/>
        </w:rPr>
        <w:t>Приложение 2</w:t>
      </w:r>
    </w:p>
    <w:p w:rsidR="004934A3" w:rsidRDefault="00131603">
      <w:pPr>
        <w:pStyle w:val="pr"/>
      </w:pPr>
      <w:r>
        <w:rPr>
          <w:rStyle w:val="s0"/>
        </w:rPr>
        <w:t xml:space="preserve">к </w:t>
      </w:r>
      <w:hyperlink r:id="rId151" w:anchor="sub_id=100" w:history="1">
        <w:r>
          <w:rPr>
            <w:rStyle w:val="a4"/>
          </w:rPr>
          <w:t>Правилам</w:t>
        </w:r>
      </w:hyperlink>
      <w:r>
        <w:rPr>
          <w:rStyle w:val="s0"/>
        </w:rPr>
        <w:t xml:space="preserve"> пользования</w:t>
      </w:r>
    </w:p>
    <w:p w:rsidR="004934A3" w:rsidRDefault="00131603">
      <w:pPr>
        <w:pStyle w:val="pr"/>
      </w:pPr>
      <w:r>
        <w:rPr>
          <w:rStyle w:val="s0"/>
        </w:rPr>
        <w:t>электрической энергией</w:t>
      </w:r>
    </w:p>
    <w:p w:rsidR="004934A3" w:rsidRDefault="00131603">
      <w:pPr>
        <w:pStyle w:val="pr"/>
      </w:pPr>
      <w:r>
        <w:rPr>
          <w:rStyle w:val="s0"/>
        </w:rPr>
        <w:t> </w:t>
      </w:r>
    </w:p>
    <w:p w:rsidR="004934A3" w:rsidRDefault="00131603">
      <w:pPr>
        <w:pStyle w:val="pr"/>
      </w:pPr>
      <w:r>
        <w:rPr>
          <w:rStyle w:val="s0"/>
        </w:rPr>
        <w:lastRenderedPageBreak/>
        <w:t> </w:t>
      </w:r>
    </w:p>
    <w:p w:rsidR="004934A3" w:rsidRDefault="00131603">
      <w:pPr>
        <w:pStyle w:val="pr"/>
      </w:pPr>
      <w:r>
        <w:rPr>
          <w:rStyle w:val="s0"/>
        </w:rPr>
        <w:t>Форма</w:t>
      </w:r>
    </w:p>
    <w:p w:rsidR="004934A3" w:rsidRDefault="00131603">
      <w:pPr>
        <w:pStyle w:val="pj"/>
      </w:pPr>
      <w:r>
        <w:rPr>
          <w:rStyle w:val="s0"/>
        </w:rPr>
        <w:t> </w:t>
      </w:r>
    </w:p>
    <w:p w:rsidR="004934A3" w:rsidRDefault="00131603">
      <w:pPr>
        <w:pStyle w:val="pc"/>
      </w:pPr>
      <w:r>
        <w:rPr>
          <w:rStyle w:val="s1"/>
        </w:rPr>
        <w:t>Заявление об акцепте договора электроснабжения</w:t>
      </w:r>
    </w:p>
    <w:p w:rsidR="004934A3" w:rsidRDefault="00131603">
      <w:pPr>
        <w:pStyle w:val="pj"/>
      </w:pPr>
      <w:r>
        <w:rPr>
          <w:rStyle w:val="s0"/>
        </w:rPr>
        <w:t> </w:t>
      </w:r>
    </w:p>
    <w:p w:rsidR="004934A3" w:rsidRDefault="00131603">
      <w:pPr>
        <w:pStyle w:val="pr"/>
      </w:pPr>
      <w:r>
        <w:rPr>
          <w:rStyle w:val="s0"/>
        </w:rPr>
        <w:t>Кому: _______________________________________________</w:t>
      </w:r>
    </w:p>
    <w:p w:rsidR="004934A3" w:rsidRDefault="00131603">
      <w:pPr>
        <w:pStyle w:val="pr"/>
      </w:pPr>
      <w:r>
        <w:rPr>
          <w:rStyle w:val="s0"/>
        </w:rPr>
        <w:t xml:space="preserve">(наименование энергопередающей или энергопроизводящей </w:t>
      </w:r>
    </w:p>
    <w:p w:rsidR="004934A3" w:rsidRDefault="00131603">
      <w:pPr>
        <w:pStyle w:val="pr"/>
      </w:pPr>
      <w:r>
        <w:rPr>
          <w:rStyle w:val="s0"/>
        </w:rPr>
        <w:t>организаций к сетям которой подключается потребитель)</w:t>
      </w:r>
    </w:p>
    <w:p w:rsidR="004934A3" w:rsidRDefault="00131603">
      <w:pPr>
        <w:pStyle w:val="pr"/>
      </w:pPr>
      <w:r>
        <w:rPr>
          <w:rStyle w:val="s0"/>
        </w:rPr>
        <w:t>От: _________________________________________________</w:t>
      </w:r>
    </w:p>
    <w:p w:rsidR="004934A3" w:rsidRDefault="00131603">
      <w:pPr>
        <w:pStyle w:val="pr"/>
      </w:pPr>
      <w:r>
        <w:t> </w:t>
      </w:r>
    </w:p>
    <w:p w:rsidR="004934A3" w:rsidRDefault="00131603">
      <w:pPr>
        <w:pStyle w:val="pj"/>
      </w:pPr>
      <w:r>
        <w:rPr>
          <w:rStyle w:val="s0"/>
        </w:rPr>
        <w:t xml:space="preserve">Настоящим сообщаю о согласии на передачу документов согласно </w:t>
      </w:r>
      <w:hyperlink r:id="rId152" w:anchor="sub_id=400" w:history="1">
        <w:r>
          <w:rPr>
            <w:rStyle w:val="a4"/>
          </w:rPr>
          <w:t>пункта 4 или 4-1</w:t>
        </w:r>
      </w:hyperlink>
      <w:r>
        <w:rPr>
          <w:rStyle w:val="s0"/>
        </w:rPr>
        <w:t xml:space="preserve"> Правил пользования электрической энергии, утвержденных приказом Министра энергетики Республики Казахстан от 25 февраля 2015 года № 143 (зарегистрирован</w:t>
      </w:r>
    </w:p>
    <w:p w:rsidR="004934A3" w:rsidRDefault="00131603">
      <w:pPr>
        <w:pStyle w:val="pj"/>
      </w:pPr>
      <w:r>
        <w:rPr>
          <w:rStyle w:val="s0"/>
        </w:rPr>
        <w:t xml:space="preserve">в Реестре государственной регистрации нормативных правовых актов за № 10403) </w:t>
      </w:r>
    </w:p>
    <w:p w:rsidR="004934A3" w:rsidRDefault="00131603">
      <w:pPr>
        <w:pStyle w:val="pj"/>
      </w:pPr>
      <w:r>
        <w:rPr>
          <w:rStyle w:val="s0"/>
        </w:rPr>
        <w:t>в _____________________________________________________________________</w:t>
      </w:r>
    </w:p>
    <w:p w:rsidR="004934A3" w:rsidRDefault="00131603">
      <w:pPr>
        <w:pStyle w:val="pj"/>
      </w:pPr>
      <w:r>
        <w:rPr>
          <w:rStyle w:val="s0"/>
        </w:rPr>
        <w:t>                              (наименование энергоснабжающей организации)</w:t>
      </w:r>
    </w:p>
    <w:p w:rsidR="004934A3" w:rsidRDefault="00131603">
      <w:pPr>
        <w:pStyle w:val="pj"/>
      </w:pPr>
      <w:r>
        <w:rPr>
          <w:rStyle w:val="s0"/>
        </w:rPr>
        <w:t xml:space="preserve">необходимые для заключения договора электроснабжения согласно </w:t>
      </w:r>
      <w:hyperlink r:id="rId153" w:anchor="sub_id=50003" w:history="1">
        <w:r>
          <w:rPr>
            <w:rStyle w:val="a4"/>
          </w:rPr>
          <w:t>подпункту 5) статьи 5</w:t>
        </w:r>
      </w:hyperlink>
      <w:r>
        <w:rPr>
          <w:rStyle w:val="s0"/>
        </w:rPr>
        <w:t xml:space="preserve"> Закона Республики Казахстан «Об электроэнергетике».</w:t>
      </w:r>
    </w:p>
    <w:p w:rsidR="004934A3" w:rsidRDefault="00131603">
      <w:pPr>
        <w:pStyle w:val="pj"/>
      </w:pPr>
      <w:r>
        <w:rPr>
          <w:rStyle w:val="s0"/>
        </w:rPr>
        <w:t>Даю согласие на сбор, обработку и хранение персональных данных.</w:t>
      </w:r>
    </w:p>
    <w:p w:rsidR="004934A3" w:rsidRDefault="00131603">
      <w:pPr>
        <w:pStyle w:val="pj"/>
      </w:pPr>
      <w:r>
        <w:rPr>
          <w:rStyle w:val="s0"/>
        </w:rPr>
        <w:t>Также уведомляю о согласии получать уведомления о прекращении электрической энергии путем отправки (электронной почтой, факсом, почтовым отправлением, короткое текстовым сообщением, мультимедийным сообщением, действующими мессенджерами):</w:t>
      </w:r>
    </w:p>
    <w:p w:rsidR="004934A3" w:rsidRDefault="00131603">
      <w:pPr>
        <w:pStyle w:val="pj"/>
      </w:pPr>
      <w:r>
        <w:rPr>
          <w:rStyle w:val="s0"/>
        </w:rPr>
        <w:t>на сотовый телефонный номер коротким текстовым сообщением, __________;</w:t>
      </w:r>
    </w:p>
    <w:p w:rsidR="004934A3" w:rsidRDefault="00131603">
      <w:pPr>
        <w:pStyle w:val="pj"/>
      </w:pPr>
      <w:r>
        <w:rPr>
          <w:rStyle w:val="s0"/>
        </w:rPr>
        <w:t>на сотовый телефонный номер мультимедийным сообщением___________;</w:t>
      </w:r>
    </w:p>
    <w:p w:rsidR="004934A3" w:rsidRDefault="00131603">
      <w:pPr>
        <w:pStyle w:val="pj"/>
      </w:pPr>
      <w:r>
        <w:rPr>
          <w:rStyle w:val="s0"/>
        </w:rPr>
        <w:t>на сотовый телефонный номер использующий действующий мессенджеров________;</w:t>
      </w:r>
    </w:p>
    <w:p w:rsidR="004934A3" w:rsidRDefault="00131603">
      <w:pPr>
        <w:pStyle w:val="pj"/>
      </w:pPr>
      <w:r>
        <w:rPr>
          <w:rStyle w:val="s0"/>
        </w:rPr>
        <w:t>на электронную почту____________;</w:t>
      </w:r>
    </w:p>
    <w:p w:rsidR="004934A3" w:rsidRDefault="00131603">
      <w:pPr>
        <w:pStyle w:val="pj"/>
      </w:pPr>
      <w:r>
        <w:rPr>
          <w:rStyle w:val="s0"/>
        </w:rPr>
        <w:t>на почтовый адрес___________;</w:t>
      </w:r>
    </w:p>
    <w:p w:rsidR="004934A3" w:rsidRDefault="00131603">
      <w:pPr>
        <w:pStyle w:val="pj"/>
      </w:pPr>
      <w:r>
        <w:rPr>
          <w:rStyle w:val="s0"/>
        </w:rPr>
        <w:t>Фамилия, имя, отчество (при наличии)</w:t>
      </w:r>
    </w:p>
    <w:p w:rsidR="004934A3" w:rsidRDefault="00131603">
      <w:pPr>
        <w:pStyle w:val="pj"/>
      </w:pPr>
      <w:r>
        <w:rPr>
          <w:rStyle w:val="s0"/>
        </w:rPr>
        <w:t>Подпись.</w:t>
      </w:r>
    </w:p>
    <w:p w:rsidR="004934A3" w:rsidRDefault="00131603">
      <w:pPr>
        <w:pStyle w:val="pj"/>
      </w:pPr>
      <w:r>
        <w:rPr>
          <w:rStyle w:val="s0"/>
        </w:rPr>
        <w:t>Дата.</w:t>
      </w:r>
    </w:p>
    <w:p w:rsidR="004934A3" w:rsidRDefault="00131603">
      <w:pPr>
        <w:pStyle w:val="pj"/>
      </w:pPr>
      <w:r>
        <w:rPr>
          <w:rStyle w:val="s0"/>
        </w:rPr>
        <w:t> </w:t>
      </w:r>
    </w:p>
    <w:p w:rsidR="004934A3" w:rsidRDefault="00131603">
      <w:pPr>
        <w:pStyle w:val="pj"/>
      </w:pPr>
      <w:r>
        <w:rPr>
          <w:rStyle w:val="s0"/>
        </w:rPr>
        <w:t> </w:t>
      </w:r>
    </w:p>
    <w:p w:rsidR="004934A3" w:rsidRDefault="00131603">
      <w:pPr>
        <w:pStyle w:val="pji"/>
      </w:pPr>
      <w:r>
        <w:rPr>
          <w:rStyle w:val="s3"/>
        </w:rPr>
        <w:t xml:space="preserve">Правила дополнены приложением 3 в соответствии с </w:t>
      </w:r>
      <w:hyperlink r:id="rId154" w:anchor="sub_id=12" w:history="1">
        <w:r>
          <w:rPr>
            <w:rStyle w:val="a4"/>
            <w:i/>
            <w:iCs/>
          </w:rPr>
          <w:t>приказом</w:t>
        </w:r>
      </w:hyperlink>
      <w:r>
        <w:rPr>
          <w:rStyle w:val="s3"/>
        </w:rPr>
        <w:t xml:space="preserve"> Министра энергетики РК от 06.02.20 г. № 43</w:t>
      </w:r>
    </w:p>
    <w:p w:rsidR="004934A3" w:rsidRDefault="00131603">
      <w:pPr>
        <w:pStyle w:val="pr"/>
      </w:pPr>
      <w:r>
        <w:rPr>
          <w:rStyle w:val="s0"/>
        </w:rPr>
        <w:t>Приложение 3</w:t>
      </w:r>
    </w:p>
    <w:p w:rsidR="004934A3" w:rsidRDefault="00131603">
      <w:pPr>
        <w:pStyle w:val="pr"/>
      </w:pPr>
      <w:r>
        <w:rPr>
          <w:rStyle w:val="s0"/>
        </w:rPr>
        <w:t xml:space="preserve">к </w:t>
      </w:r>
      <w:hyperlink r:id="rId155" w:anchor="sub_id=100" w:history="1">
        <w:r>
          <w:rPr>
            <w:rStyle w:val="a4"/>
          </w:rPr>
          <w:t>Правилам</w:t>
        </w:r>
      </w:hyperlink>
      <w:r>
        <w:rPr>
          <w:rStyle w:val="s0"/>
        </w:rPr>
        <w:t xml:space="preserve"> пользования</w:t>
      </w:r>
    </w:p>
    <w:p w:rsidR="004934A3" w:rsidRDefault="00131603">
      <w:pPr>
        <w:pStyle w:val="pr"/>
      </w:pPr>
      <w:r>
        <w:rPr>
          <w:rStyle w:val="s0"/>
        </w:rPr>
        <w:t>электрической энергией</w:t>
      </w:r>
    </w:p>
    <w:p w:rsidR="004934A3" w:rsidRDefault="00131603">
      <w:pPr>
        <w:pStyle w:val="pr"/>
      </w:pPr>
      <w:r>
        <w:rPr>
          <w:rStyle w:val="s0"/>
        </w:rPr>
        <w:t> </w:t>
      </w:r>
    </w:p>
    <w:p w:rsidR="004934A3" w:rsidRDefault="00131603">
      <w:pPr>
        <w:pStyle w:val="pr"/>
      </w:pPr>
      <w:r>
        <w:rPr>
          <w:rStyle w:val="s0"/>
        </w:rPr>
        <w:t> </w:t>
      </w:r>
    </w:p>
    <w:p w:rsidR="004934A3" w:rsidRDefault="00131603">
      <w:pPr>
        <w:pStyle w:val="pr"/>
      </w:pPr>
      <w:r>
        <w:rPr>
          <w:rStyle w:val="s0"/>
        </w:rPr>
        <w:t>Форма</w:t>
      </w:r>
    </w:p>
    <w:p w:rsidR="004934A3" w:rsidRDefault="00131603">
      <w:pPr>
        <w:pStyle w:val="pj"/>
      </w:pPr>
      <w:r>
        <w:rPr>
          <w:rStyle w:val="s0"/>
        </w:rPr>
        <w:t> </w:t>
      </w:r>
    </w:p>
    <w:p w:rsidR="004934A3" w:rsidRDefault="00131603">
      <w:pPr>
        <w:pStyle w:val="pj"/>
      </w:pPr>
      <w:r>
        <w:rPr>
          <w:rStyle w:val="s0"/>
        </w:rPr>
        <w:t> </w:t>
      </w:r>
    </w:p>
    <w:p w:rsidR="004934A3" w:rsidRDefault="00131603">
      <w:pPr>
        <w:pStyle w:val="pc"/>
      </w:pPr>
      <w:r>
        <w:rPr>
          <w:rStyle w:val="s1"/>
        </w:rPr>
        <w:t>Опросный лист к заявлению для выдачи технических условий на подключение к электрическим сетям</w:t>
      </w:r>
    </w:p>
    <w:p w:rsidR="004934A3" w:rsidRDefault="00131603">
      <w:pPr>
        <w:pStyle w:val="pj"/>
      </w:pPr>
      <w:r>
        <w:rPr>
          <w:rStyle w:val="s0"/>
        </w:rPr>
        <w:t> </w:t>
      </w:r>
    </w:p>
    <w:tbl>
      <w:tblPr>
        <w:tblW w:w="5000" w:type="pct"/>
        <w:tblCellMar>
          <w:left w:w="0" w:type="dxa"/>
          <w:right w:w="0" w:type="dxa"/>
        </w:tblCellMar>
        <w:tblLook w:val="04A0" w:firstRow="1" w:lastRow="0" w:firstColumn="1" w:lastColumn="0" w:noHBand="0" w:noVBand="1"/>
      </w:tblPr>
      <w:tblGrid>
        <w:gridCol w:w="2162"/>
        <w:gridCol w:w="4813"/>
        <w:gridCol w:w="2596"/>
      </w:tblGrid>
      <w:tr w:rsidR="004934A3">
        <w:tc>
          <w:tcPr>
            <w:tcW w:w="3569"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Заказчик</w:t>
            </w:r>
          </w:p>
        </w:tc>
        <w:tc>
          <w:tcPr>
            <w:tcW w:w="1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35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Наименование объекта</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35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Срок строительства по нормам</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35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lastRenderedPageBreak/>
              <w:t>Правоустанавливающие документы на объект (реконструкция)</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35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Этажность</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35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Площадь здания</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35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Количество квартир (номеров, кабинетов)</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9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Электроснабжение</w:t>
            </w:r>
          </w:p>
          <w:p w:rsidR="004934A3" w:rsidRDefault="00131603">
            <w:pPr>
              <w:pStyle w:val="pji"/>
            </w:pPr>
            <w:r>
              <w:rPr>
                <w:rStyle w:val="s0"/>
              </w:rPr>
              <w:t>дополнительно при строительстве по очередям</w:t>
            </w:r>
          </w:p>
          <w:p w:rsidR="004934A3" w:rsidRDefault="00131603">
            <w:pPr>
              <w:pStyle w:val="pji"/>
            </w:pPr>
            <w:r>
              <w:rPr>
                <w:rStyle w:val="s0"/>
              </w:rPr>
              <w:t>при реконструкции</w:t>
            </w:r>
          </w:p>
        </w:tc>
        <w:tc>
          <w:tcPr>
            <w:tcW w:w="2589"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Требуемая мощность, кВт</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2589"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Характер нагрузки (фаза)</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Однофазная, трехфазная, постоянная, временная, сезонная</w:t>
            </w:r>
          </w:p>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2589"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Категория по надежности</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I категория ___ кВт (кВА),</w:t>
            </w:r>
          </w:p>
          <w:p w:rsidR="004934A3" w:rsidRDefault="00131603">
            <w:pPr>
              <w:pStyle w:val="pji"/>
            </w:pPr>
            <w:r>
              <w:rPr>
                <w:rStyle w:val="s0"/>
              </w:rPr>
              <w:t>II категория ___ кВт (кВА),</w:t>
            </w:r>
          </w:p>
          <w:p w:rsidR="004934A3" w:rsidRDefault="00131603">
            <w:pPr>
              <w:pStyle w:val="pji"/>
            </w:pPr>
            <w:r>
              <w:rPr>
                <w:rStyle w:val="s0"/>
              </w:rPr>
              <w:t>III категория ___ кВт (кВА)</w:t>
            </w:r>
          </w:p>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40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Максимальная нагрузка после ввода в эксплуатацию по годам (нарастающим итогом с учетом существующей нагрузки)</w:t>
            </w:r>
          </w:p>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2589"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20__ г.____ кВт,</w:t>
            </w:r>
          </w:p>
          <w:p w:rsidR="004934A3" w:rsidRDefault="00131603">
            <w:pPr>
              <w:pStyle w:val="pji"/>
            </w:pPr>
            <w:r>
              <w:rPr>
                <w:rStyle w:val="s0"/>
              </w:rPr>
              <w:t>20__ г.____ кВт,</w:t>
            </w:r>
          </w:p>
          <w:p w:rsidR="004934A3" w:rsidRDefault="00131603">
            <w:pPr>
              <w:pStyle w:val="pji"/>
            </w:pPr>
            <w:r>
              <w:rPr>
                <w:rStyle w:val="s0"/>
              </w:rPr>
              <w:t>20__ г.____ кВт</w:t>
            </w:r>
          </w:p>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40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из указанной максимальной нагрузки относятся к электроприемникам:</w:t>
            </w:r>
          </w:p>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2589"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I категория ___ кВт (кВА),</w:t>
            </w:r>
          </w:p>
          <w:p w:rsidR="004934A3" w:rsidRDefault="00131603">
            <w:pPr>
              <w:pStyle w:val="pji"/>
            </w:pPr>
            <w:r>
              <w:rPr>
                <w:rStyle w:val="s0"/>
              </w:rPr>
              <w:t>II категория___ кВт (кВА),</w:t>
            </w:r>
          </w:p>
          <w:p w:rsidR="004934A3" w:rsidRDefault="00131603">
            <w:pPr>
              <w:pStyle w:val="pji"/>
            </w:pPr>
            <w:r>
              <w:rPr>
                <w:rStyle w:val="s0"/>
              </w:rPr>
              <w:t>III категория___ кВт (кВА)</w:t>
            </w:r>
          </w:p>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2589"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Предполагается установить электрокотлы, электрокалориферы, электроплитки, электропечи, электроводонагреватели (нужное подчеркнуть)</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в количестве ___ штук, единичной мощности _____ кВт (кВА)</w:t>
            </w:r>
          </w:p>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2589"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Существующая максимальная нагрузка</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4934A3"/>
        </w:tc>
      </w:tr>
      <w:tr w:rsidR="004934A3">
        <w:tc>
          <w:tcPr>
            <w:tcW w:w="0" w:type="auto"/>
            <w:vMerge/>
            <w:tcBorders>
              <w:top w:val="nil"/>
              <w:left w:val="single" w:sz="8" w:space="0" w:color="auto"/>
              <w:bottom w:val="single" w:sz="8" w:space="0" w:color="auto"/>
              <w:right w:val="single" w:sz="8" w:space="0" w:color="auto"/>
            </w:tcBorders>
            <w:vAlign w:val="center"/>
            <w:hideMark/>
          </w:tcPr>
          <w:p w:rsidR="004934A3" w:rsidRDefault="004934A3">
            <w:pPr>
              <w:rPr>
                <w:color w:val="000000"/>
              </w:rPr>
            </w:pPr>
          </w:p>
        </w:tc>
        <w:tc>
          <w:tcPr>
            <w:tcW w:w="2589"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Разрешенная по договору мощность трансформаторов</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4934A3" w:rsidRDefault="00131603">
            <w:pPr>
              <w:pStyle w:val="pji"/>
            </w:pPr>
            <w:r>
              <w:rPr>
                <w:rStyle w:val="s0"/>
              </w:rPr>
              <w:t>В ТП № _______________ кВА</w:t>
            </w:r>
          </w:p>
          <w:p w:rsidR="004934A3" w:rsidRDefault="00131603">
            <w:pPr>
              <w:pStyle w:val="pji"/>
            </w:pPr>
            <w:r>
              <w:rPr>
                <w:rStyle w:val="s0"/>
              </w:rPr>
              <w:t>в ТП № _______________ кВА</w:t>
            </w:r>
          </w:p>
        </w:tc>
      </w:tr>
    </w:tbl>
    <w:p w:rsidR="004934A3" w:rsidRDefault="00131603">
      <w:pPr>
        <w:pStyle w:val="pj"/>
      </w:pPr>
      <w:r>
        <w:rPr>
          <w:rStyle w:val="s0"/>
        </w:rPr>
        <w:t> </w:t>
      </w:r>
    </w:p>
    <w:p w:rsidR="004934A3" w:rsidRDefault="00131603">
      <w:pPr>
        <w:pStyle w:val="pj"/>
      </w:pPr>
      <w:r>
        <w:rPr>
          <w:rStyle w:val="s0"/>
        </w:rPr>
        <w:t>К опросному листу прикладываются ситуационный план и расчет-обоснование заявляемой электрической мощности, выполненный самостоятельно или с привлечением экспертной организации.</w:t>
      </w:r>
    </w:p>
    <w:p w:rsidR="004934A3" w:rsidRDefault="00131603">
      <w:pPr>
        <w:pStyle w:val="pj"/>
      </w:pPr>
      <w:r>
        <w:rPr>
          <w:rStyle w:val="s0"/>
        </w:rPr>
        <w:t> </w:t>
      </w:r>
    </w:p>
    <w:p w:rsidR="004934A3" w:rsidRDefault="00131603">
      <w:pPr>
        <w:pStyle w:val="pj"/>
      </w:pPr>
      <w:r>
        <w:rPr>
          <w:rStyle w:val="s0"/>
        </w:rPr>
        <w:t> </w:t>
      </w:r>
    </w:p>
    <w:p w:rsidR="004934A3" w:rsidRDefault="00131603">
      <w:pPr>
        <w:pStyle w:val="pji"/>
      </w:pPr>
      <w:r>
        <w:rPr>
          <w:rStyle w:val="s3"/>
        </w:rPr>
        <w:t xml:space="preserve">Правила дополнены приложением 4 в соответствии с </w:t>
      </w:r>
      <w:hyperlink r:id="rId156" w:anchor="sub_id=12" w:history="1">
        <w:r>
          <w:rPr>
            <w:rStyle w:val="a4"/>
            <w:i/>
            <w:iCs/>
          </w:rPr>
          <w:t>приказом</w:t>
        </w:r>
      </w:hyperlink>
      <w:r>
        <w:rPr>
          <w:rStyle w:val="s3"/>
        </w:rPr>
        <w:t xml:space="preserve"> Министра энергетики РК от 06.02.20 г. № 43</w:t>
      </w:r>
    </w:p>
    <w:p w:rsidR="004934A3" w:rsidRDefault="00131603">
      <w:pPr>
        <w:pStyle w:val="pr"/>
      </w:pPr>
      <w:r>
        <w:rPr>
          <w:rStyle w:val="s0"/>
        </w:rPr>
        <w:t>Приложение 4</w:t>
      </w:r>
    </w:p>
    <w:p w:rsidR="004934A3" w:rsidRDefault="00131603">
      <w:pPr>
        <w:pStyle w:val="pr"/>
      </w:pPr>
      <w:r>
        <w:rPr>
          <w:rStyle w:val="s0"/>
        </w:rPr>
        <w:t xml:space="preserve">к </w:t>
      </w:r>
      <w:hyperlink r:id="rId157" w:anchor="sub_id=100" w:history="1">
        <w:r>
          <w:rPr>
            <w:rStyle w:val="a4"/>
          </w:rPr>
          <w:t>Правилам</w:t>
        </w:r>
      </w:hyperlink>
      <w:r>
        <w:rPr>
          <w:rStyle w:val="s0"/>
        </w:rPr>
        <w:t xml:space="preserve"> пользования</w:t>
      </w:r>
    </w:p>
    <w:p w:rsidR="004934A3" w:rsidRDefault="00131603">
      <w:pPr>
        <w:pStyle w:val="pr"/>
      </w:pPr>
      <w:r>
        <w:rPr>
          <w:rStyle w:val="s0"/>
        </w:rPr>
        <w:t>электрической энергией</w:t>
      </w:r>
    </w:p>
    <w:p w:rsidR="004934A3" w:rsidRDefault="00131603">
      <w:pPr>
        <w:pStyle w:val="pj"/>
      </w:pPr>
      <w:r>
        <w:rPr>
          <w:rStyle w:val="s0"/>
        </w:rPr>
        <w:lastRenderedPageBreak/>
        <w:t> </w:t>
      </w:r>
    </w:p>
    <w:p w:rsidR="004934A3" w:rsidRDefault="00131603">
      <w:pPr>
        <w:pStyle w:val="pj"/>
      </w:pPr>
      <w:r>
        <w:rPr>
          <w:rStyle w:val="s0"/>
        </w:rPr>
        <w:t> </w:t>
      </w:r>
    </w:p>
    <w:p w:rsidR="004934A3" w:rsidRDefault="00131603">
      <w:pPr>
        <w:pStyle w:val="pc"/>
      </w:pPr>
      <w:r>
        <w:rPr>
          <w:rStyle w:val="s1"/>
        </w:rPr>
        <w:t>Содержание «Схемы внешнего электроснабжения потребителя»</w:t>
      </w:r>
    </w:p>
    <w:p w:rsidR="004934A3" w:rsidRDefault="00131603">
      <w:pPr>
        <w:pStyle w:val="pj"/>
      </w:pPr>
      <w:r>
        <w:rPr>
          <w:rStyle w:val="s0"/>
        </w:rPr>
        <w:t> </w:t>
      </w:r>
    </w:p>
    <w:p w:rsidR="004934A3" w:rsidRDefault="00131603">
      <w:pPr>
        <w:pStyle w:val="pj"/>
      </w:pPr>
      <w:r>
        <w:rPr>
          <w:rStyle w:val="s0"/>
        </w:rPr>
        <w:t>1) обзор существующего состояния электроснабжения и перспективы развития на 3(5)-10 лет;</w:t>
      </w:r>
    </w:p>
    <w:p w:rsidR="004934A3" w:rsidRDefault="00131603">
      <w:pPr>
        <w:pStyle w:val="pj"/>
      </w:pPr>
      <w:r>
        <w:rPr>
          <w:rStyle w:val="s0"/>
        </w:rPr>
        <w:t>2) электрические нагрузки потребителей и источники их покрытия;</w:t>
      </w:r>
    </w:p>
    <w:p w:rsidR="004934A3" w:rsidRDefault="00131603">
      <w:pPr>
        <w:pStyle w:val="pj"/>
      </w:pPr>
      <w:r>
        <w:rPr>
          <w:rStyle w:val="s0"/>
        </w:rPr>
        <w:t>3) балансы мощности и электроэнергии (существующее состояние и перспектива на 3(5)-10 лет);</w:t>
      </w:r>
    </w:p>
    <w:p w:rsidR="004934A3" w:rsidRDefault="00131603">
      <w:pPr>
        <w:pStyle w:val="pj"/>
      </w:pPr>
      <w:r>
        <w:rPr>
          <w:rStyle w:val="s0"/>
        </w:rPr>
        <w:t>4) варианты схемы внешнего электроснабжения;</w:t>
      </w:r>
    </w:p>
    <w:p w:rsidR="004934A3" w:rsidRDefault="00131603">
      <w:pPr>
        <w:pStyle w:val="pj"/>
      </w:pPr>
      <w:r>
        <w:rPr>
          <w:rStyle w:val="s0"/>
        </w:rPr>
        <w:t>5) обоснование рекомендуемой схемы внешнего электроснабжения;</w:t>
      </w:r>
    </w:p>
    <w:p w:rsidR="004934A3" w:rsidRDefault="00131603">
      <w:pPr>
        <w:pStyle w:val="pj"/>
      </w:pPr>
      <w:r>
        <w:rPr>
          <w:rStyle w:val="s0"/>
        </w:rPr>
        <w:t>6) расчеты электрических режимов (нормальные, послеаварийные режимы) рассматриваемого района с прилегающими электрическими сетями;</w:t>
      </w:r>
    </w:p>
    <w:p w:rsidR="004934A3" w:rsidRDefault="00131603">
      <w:pPr>
        <w:pStyle w:val="pj"/>
      </w:pPr>
      <w:r>
        <w:rPr>
          <w:rStyle w:val="s0"/>
        </w:rPr>
        <w:t>7) расчет уровней токов короткого замыкания для выбора оборудования;</w:t>
      </w:r>
    </w:p>
    <w:p w:rsidR="004934A3" w:rsidRDefault="00131603">
      <w:pPr>
        <w:pStyle w:val="pj"/>
      </w:pPr>
      <w:r>
        <w:rPr>
          <w:rStyle w:val="s0"/>
        </w:rPr>
        <w:t>8) принципы выполнения релейной защиты и автоматики, противоаварийной автоматики;</w:t>
      </w:r>
    </w:p>
    <w:p w:rsidR="004934A3" w:rsidRDefault="00131603">
      <w:pPr>
        <w:pStyle w:val="pj"/>
      </w:pPr>
      <w:r>
        <w:rPr>
          <w:rStyle w:val="s0"/>
        </w:rPr>
        <w:t>9) принципы организации диспетчерского и технологического управления;</w:t>
      </w:r>
    </w:p>
    <w:p w:rsidR="004934A3" w:rsidRDefault="00131603">
      <w:pPr>
        <w:pStyle w:val="pj"/>
      </w:pPr>
      <w:r>
        <w:rPr>
          <w:rStyle w:val="s0"/>
        </w:rPr>
        <w:t>10) учет электроэнергии;</w:t>
      </w:r>
    </w:p>
    <w:p w:rsidR="004934A3" w:rsidRDefault="00131603">
      <w:pPr>
        <w:pStyle w:val="pj"/>
      </w:pPr>
      <w:r>
        <w:rPr>
          <w:rStyle w:val="s0"/>
        </w:rPr>
        <w:t>11) планируемые мероприятия по энергосбережению;</w:t>
      </w:r>
    </w:p>
    <w:p w:rsidR="004934A3" w:rsidRDefault="00131603">
      <w:pPr>
        <w:pStyle w:val="pj"/>
      </w:pPr>
      <w:r>
        <w:rPr>
          <w:rStyle w:val="s0"/>
        </w:rPr>
        <w:t>12) объемы электросетевого строительства, укрупненный расчет стоимости строительства;</w:t>
      </w:r>
    </w:p>
    <w:p w:rsidR="004934A3" w:rsidRDefault="00131603">
      <w:pPr>
        <w:pStyle w:val="pj"/>
      </w:pPr>
      <w:r>
        <w:rPr>
          <w:rStyle w:val="s0"/>
        </w:rPr>
        <w:t>13) выводы;</w:t>
      </w:r>
    </w:p>
    <w:p w:rsidR="004934A3" w:rsidRDefault="00131603">
      <w:pPr>
        <w:pStyle w:val="pj"/>
      </w:pPr>
      <w:r>
        <w:rPr>
          <w:rStyle w:val="s0"/>
        </w:rPr>
        <w:t>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p w:rsidR="004934A3" w:rsidRDefault="00131603">
      <w:pPr>
        <w:pStyle w:val="pj"/>
      </w:pPr>
      <w:r>
        <w:rPr>
          <w:rStyle w:val="s0"/>
        </w:rPr>
        <w:t> </w:t>
      </w:r>
    </w:p>
    <w:p w:rsidR="004934A3" w:rsidRDefault="00131603">
      <w:pPr>
        <w:pStyle w:val="pj"/>
      </w:pPr>
      <w:r>
        <w:rPr>
          <w:rStyle w:val="s0"/>
        </w:rPr>
        <w:t> </w:t>
      </w:r>
    </w:p>
    <w:p w:rsidR="004934A3" w:rsidRDefault="00131603">
      <w:pPr>
        <w:pStyle w:val="pj"/>
      </w:pPr>
      <w:r>
        <w:t> </w:t>
      </w:r>
    </w:p>
    <w:p w:rsidR="004934A3" w:rsidRDefault="00131603">
      <w:pPr>
        <w:pStyle w:val="pr"/>
      </w:pPr>
      <w:r>
        <w:t> </w:t>
      </w:r>
    </w:p>
    <w:sectPr w:rsidR="004934A3">
      <w:headerReference w:type="even" r:id="rId158"/>
      <w:headerReference w:type="default" r:id="rId159"/>
      <w:footerReference w:type="even" r:id="rId160"/>
      <w:footerReference w:type="default" r:id="rId161"/>
      <w:headerReference w:type="first" r:id="rId162"/>
      <w:footerReference w:type="first" r:id="rId1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03" w:rsidRDefault="00131603" w:rsidP="00131603">
      <w:r>
        <w:separator/>
      </w:r>
    </w:p>
  </w:endnote>
  <w:endnote w:type="continuationSeparator" w:id="0">
    <w:p w:rsidR="00131603" w:rsidRDefault="00131603" w:rsidP="0013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3" w:rsidRDefault="001316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3" w:rsidRDefault="0013160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3" w:rsidRDefault="001316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03" w:rsidRDefault="00131603" w:rsidP="00131603">
      <w:r>
        <w:separator/>
      </w:r>
    </w:p>
  </w:footnote>
  <w:footnote w:type="continuationSeparator" w:id="0">
    <w:p w:rsidR="00131603" w:rsidRDefault="00131603" w:rsidP="00131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3" w:rsidRDefault="001316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3" w:rsidRDefault="00131603" w:rsidP="0013160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31603" w:rsidRDefault="00131603" w:rsidP="00131603">
    <w:pPr>
      <w:pStyle w:val="a6"/>
      <w:spacing w:after="100"/>
      <w:jc w:val="right"/>
      <w:rPr>
        <w:rFonts w:ascii="Arial" w:hAnsi="Arial" w:cs="Arial"/>
        <w:color w:val="808080"/>
        <w:sz w:val="20"/>
      </w:rPr>
    </w:pPr>
    <w:r>
      <w:rPr>
        <w:rFonts w:ascii="Arial" w:hAnsi="Arial" w:cs="Arial"/>
        <w:color w:val="808080"/>
        <w:sz w:val="20"/>
      </w:rPr>
      <w:t>Документ: Приказ Министра энергетики Республики Казахстан от 25 февраля 2015 года № 143 «Об утверждении Правил пользования электрической энергией» (с изменениями и дополнениями по состоянию на 22.10.2021 г.)</w:t>
    </w:r>
  </w:p>
  <w:p w:rsidR="00131603" w:rsidRPr="00131603" w:rsidRDefault="00131603" w:rsidP="0013160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12.04.2015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3" w:rsidRDefault="0013160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03"/>
    <w:rsid w:val="00131603"/>
    <w:rsid w:val="002C115E"/>
    <w:rsid w:val="00483500"/>
    <w:rsid w:val="004934A3"/>
    <w:rsid w:val="00DE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31603"/>
    <w:pPr>
      <w:tabs>
        <w:tab w:val="center" w:pos="4677"/>
        <w:tab w:val="right" w:pos="9355"/>
      </w:tabs>
    </w:pPr>
  </w:style>
  <w:style w:type="character" w:customStyle="1" w:styleId="a7">
    <w:name w:val="Верхний колонтитул Знак"/>
    <w:basedOn w:val="a0"/>
    <w:link w:val="a6"/>
    <w:uiPriority w:val="99"/>
    <w:rsid w:val="00131603"/>
    <w:rPr>
      <w:rFonts w:eastAsiaTheme="minorEastAsia"/>
      <w:sz w:val="24"/>
      <w:szCs w:val="24"/>
    </w:rPr>
  </w:style>
  <w:style w:type="paragraph" w:styleId="a8">
    <w:name w:val="footer"/>
    <w:basedOn w:val="a"/>
    <w:link w:val="a9"/>
    <w:uiPriority w:val="99"/>
    <w:unhideWhenUsed/>
    <w:rsid w:val="00131603"/>
    <w:pPr>
      <w:tabs>
        <w:tab w:val="center" w:pos="4677"/>
        <w:tab w:val="right" w:pos="9355"/>
      </w:tabs>
    </w:pPr>
  </w:style>
  <w:style w:type="character" w:customStyle="1" w:styleId="a9">
    <w:name w:val="Нижний колонтитул Знак"/>
    <w:basedOn w:val="a0"/>
    <w:link w:val="a8"/>
    <w:uiPriority w:val="99"/>
    <w:rsid w:val="0013160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31603"/>
    <w:pPr>
      <w:tabs>
        <w:tab w:val="center" w:pos="4677"/>
        <w:tab w:val="right" w:pos="9355"/>
      </w:tabs>
    </w:pPr>
  </w:style>
  <w:style w:type="character" w:customStyle="1" w:styleId="a7">
    <w:name w:val="Верхний колонтитул Знак"/>
    <w:basedOn w:val="a0"/>
    <w:link w:val="a6"/>
    <w:uiPriority w:val="99"/>
    <w:rsid w:val="00131603"/>
    <w:rPr>
      <w:rFonts w:eastAsiaTheme="minorEastAsia"/>
      <w:sz w:val="24"/>
      <w:szCs w:val="24"/>
    </w:rPr>
  </w:style>
  <w:style w:type="paragraph" w:styleId="a8">
    <w:name w:val="footer"/>
    <w:basedOn w:val="a"/>
    <w:link w:val="a9"/>
    <w:uiPriority w:val="99"/>
    <w:unhideWhenUsed/>
    <w:rsid w:val="00131603"/>
    <w:pPr>
      <w:tabs>
        <w:tab w:val="center" w:pos="4677"/>
        <w:tab w:val="right" w:pos="9355"/>
      </w:tabs>
    </w:pPr>
  </w:style>
  <w:style w:type="character" w:customStyle="1" w:styleId="a9">
    <w:name w:val="Нижний колонтитул Знак"/>
    <w:basedOn w:val="a0"/>
    <w:link w:val="a8"/>
    <w:uiPriority w:val="99"/>
    <w:rsid w:val="0013160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2003683" TargetMode="External"/><Relationship Id="rId117" Type="http://schemas.openxmlformats.org/officeDocument/2006/relationships/hyperlink" Target="http://online.zakon.kz/Document/?doc_id=38318968" TargetMode="External"/><Relationship Id="rId21" Type="http://schemas.openxmlformats.org/officeDocument/2006/relationships/hyperlink" Target="http://online.zakon.kz/Document/?doc_id=32003683" TargetMode="External"/><Relationship Id="rId42" Type="http://schemas.openxmlformats.org/officeDocument/2006/relationships/hyperlink" Target="http://online.zakon.kz/Document/?doc_id=33409925" TargetMode="External"/><Relationship Id="rId47" Type="http://schemas.openxmlformats.org/officeDocument/2006/relationships/hyperlink" Target="http://online.zakon.kz/Document/?doc_id=34976925" TargetMode="External"/><Relationship Id="rId63" Type="http://schemas.openxmlformats.org/officeDocument/2006/relationships/hyperlink" Target="http://online.zakon.kz/Document/?doc_id=33409925" TargetMode="External"/><Relationship Id="rId68" Type="http://schemas.openxmlformats.org/officeDocument/2006/relationships/hyperlink" Target="http://online.zakon.kz/Document/?doc_id=34689446" TargetMode="External"/><Relationship Id="rId84" Type="http://schemas.openxmlformats.org/officeDocument/2006/relationships/hyperlink" Target="http://online.zakon.kz/Document/?doc_id=34689446" TargetMode="External"/><Relationship Id="rId89" Type="http://schemas.openxmlformats.org/officeDocument/2006/relationships/hyperlink" Target="http://online.zakon.kz/Document/?doc_id=34068212" TargetMode="External"/><Relationship Id="rId112" Type="http://schemas.openxmlformats.org/officeDocument/2006/relationships/hyperlink" Target="http://online.zakon.kz/Document/?doc_id=33812390" TargetMode="External"/><Relationship Id="rId133" Type="http://schemas.openxmlformats.org/officeDocument/2006/relationships/hyperlink" Target="http://online.zakon.kz/Document/?doc_id=37045864" TargetMode="External"/><Relationship Id="rId138" Type="http://schemas.openxmlformats.org/officeDocument/2006/relationships/hyperlink" Target="http://online.zakon.kz/Document/?doc_id=33010997" TargetMode="External"/><Relationship Id="rId154" Type="http://schemas.openxmlformats.org/officeDocument/2006/relationships/hyperlink" Target="http://online.zakon.kz/Document/?doc_id=32745249" TargetMode="External"/><Relationship Id="rId159" Type="http://schemas.openxmlformats.org/officeDocument/2006/relationships/header" Target="header2.xml"/><Relationship Id="rId16" Type="http://schemas.openxmlformats.org/officeDocument/2006/relationships/hyperlink" Target="http://online.zakon.kz/Document/?doc_id=34976925" TargetMode="External"/><Relationship Id="rId107" Type="http://schemas.openxmlformats.org/officeDocument/2006/relationships/hyperlink" Target="http://online.zakon.kz/Document/?doc_id=38312702" TargetMode="External"/><Relationship Id="rId11" Type="http://schemas.openxmlformats.org/officeDocument/2006/relationships/hyperlink" Target="http://online.zakon.kz/Document/?doc_id=34068212" TargetMode="External"/><Relationship Id="rId32" Type="http://schemas.openxmlformats.org/officeDocument/2006/relationships/hyperlink" Target="http://online.zakon.kz/Document/?doc_id=36008105" TargetMode="External"/><Relationship Id="rId37" Type="http://schemas.openxmlformats.org/officeDocument/2006/relationships/hyperlink" Target="http://online.zakon.kz/Document/?doc_id=34689446" TargetMode="External"/><Relationship Id="rId53" Type="http://schemas.openxmlformats.org/officeDocument/2006/relationships/hyperlink" Target="http://online.zakon.kz/Document/?doc_id=33812390" TargetMode="External"/><Relationship Id="rId58" Type="http://schemas.openxmlformats.org/officeDocument/2006/relationships/hyperlink" Target="http://online.zakon.kz/Document/?doc_id=34068212" TargetMode="External"/><Relationship Id="rId74" Type="http://schemas.openxmlformats.org/officeDocument/2006/relationships/hyperlink" Target="http://online.zakon.kz/Document/?doc_id=31736342" TargetMode="External"/><Relationship Id="rId79" Type="http://schemas.openxmlformats.org/officeDocument/2006/relationships/hyperlink" Target="http://online.zakon.kz/Document/?doc_id=36625593" TargetMode="External"/><Relationship Id="rId102" Type="http://schemas.openxmlformats.org/officeDocument/2006/relationships/hyperlink" Target="http://online.zakon.kz/Document/?doc_id=36778408" TargetMode="External"/><Relationship Id="rId123" Type="http://schemas.openxmlformats.org/officeDocument/2006/relationships/hyperlink" Target="http://online.zakon.kz/Document/?doc_id=32745249" TargetMode="External"/><Relationship Id="rId128" Type="http://schemas.openxmlformats.org/officeDocument/2006/relationships/hyperlink" Target="http://online.zakon.kz/Document/?doc_id=34689446" TargetMode="External"/><Relationship Id="rId144" Type="http://schemas.openxmlformats.org/officeDocument/2006/relationships/hyperlink" Target="http://online.zakon.kz/Document/?doc_id=32745249" TargetMode="External"/><Relationship Id="rId149" Type="http://schemas.openxmlformats.org/officeDocument/2006/relationships/hyperlink" Target="http://online.zakon.kz/Document/?doc_id=36625593" TargetMode="External"/><Relationship Id="rId5" Type="http://schemas.openxmlformats.org/officeDocument/2006/relationships/footnotes" Target="footnotes.xml"/><Relationship Id="rId90" Type="http://schemas.openxmlformats.org/officeDocument/2006/relationships/hyperlink" Target="http://online.zakon.kz/Document/?doc_id=34068212" TargetMode="External"/><Relationship Id="rId95" Type="http://schemas.openxmlformats.org/officeDocument/2006/relationships/hyperlink" Target="http://online.zakon.kz/Document/?doc_id=34068212" TargetMode="External"/><Relationship Id="rId160" Type="http://schemas.openxmlformats.org/officeDocument/2006/relationships/footer" Target="footer1.xml"/><Relationship Id="rId165" Type="http://schemas.openxmlformats.org/officeDocument/2006/relationships/theme" Target="theme/theme1.xml"/><Relationship Id="rId22" Type="http://schemas.openxmlformats.org/officeDocument/2006/relationships/hyperlink" Target="http://online.zakon.kz/Document/?doc_id=1034898" TargetMode="External"/><Relationship Id="rId27" Type="http://schemas.openxmlformats.org/officeDocument/2006/relationships/hyperlink" Target="http://online.zakon.kz/Document/?doc_id=32745249" TargetMode="External"/><Relationship Id="rId43" Type="http://schemas.openxmlformats.org/officeDocument/2006/relationships/hyperlink" Target="http://online.zakon.kz/Document/?doc_id=38677314" TargetMode="External"/><Relationship Id="rId48" Type="http://schemas.openxmlformats.org/officeDocument/2006/relationships/hyperlink" Target="http://online.zakon.kz/Document/?doc_id=1024035" TargetMode="External"/><Relationship Id="rId64" Type="http://schemas.openxmlformats.org/officeDocument/2006/relationships/hyperlink" Target="http://online.zakon.kz/Document/?doc_id=38677314" TargetMode="External"/><Relationship Id="rId69" Type="http://schemas.openxmlformats.org/officeDocument/2006/relationships/hyperlink" Target="http://online.zakon.kz/Document/?doc_id=38318968" TargetMode="External"/><Relationship Id="rId113" Type="http://schemas.openxmlformats.org/officeDocument/2006/relationships/hyperlink" Target="http://online.zakon.kz/Document/?doc_id=33071228" TargetMode="External"/><Relationship Id="rId118" Type="http://schemas.openxmlformats.org/officeDocument/2006/relationships/hyperlink" Target="http://online.zakon.kz/Document/?doc_id=37461198" TargetMode="External"/><Relationship Id="rId134" Type="http://schemas.openxmlformats.org/officeDocument/2006/relationships/hyperlink" Target="http://online.zakon.kz/Document/?doc_id=34065674" TargetMode="External"/><Relationship Id="rId139" Type="http://schemas.openxmlformats.org/officeDocument/2006/relationships/hyperlink" Target="http://online.zakon.kz/Document/?doc_id=32101670" TargetMode="External"/><Relationship Id="rId80" Type="http://schemas.openxmlformats.org/officeDocument/2006/relationships/hyperlink" Target="http://online.zakon.kz/Document/?doc_id=34976925" TargetMode="External"/><Relationship Id="rId85" Type="http://schemas.openxmlformats.org/officeDocument/2006/relationships/hyperlink" Target="http://online.zakon.kz/Document/?doc_id=34068212" TargetMode="External"/><Relationship Id="rId150" Type="http://schemas.openxmlformats.org/officeDocument/2006/relationships/hyperlink" Target="http://online.zakon.kz/Document/?doc_id=34976925" TargetMode="External"/><Relationship Id="rId155" Type="http://schemas.openxmlformats.org/officeDocument/2006/relationships/hyperlink" Target="http://online.zakon.kz/Document/?doc_id=34068212" TargetMode="External"/><Relationship Id="rId12" Type="http://schemas.openxmlformats.org/officeDocument/2006/relationships/hyperlink" Target="http://online.zakon.kz/Document/?doc_id=34782325" TargetMode="External"/><Relationship Id="rId17" Type="http://schemas.openxmlformats.org/officeDocument/2006/relationships/hyperlink" Target="http://online.zakon.kz/Document/?doc_id=36625593" TargetMode="External"/><Relationship Id="rId33" Type="http://schemas.openxmlformats.org/officeDocument/2006/relationships/hyperlink" Target="http://online.zakon.kz/Document/?doc_id=36778408" TargetMode="External"/><Relationship Id="rId38" Type="http://schemas.openxmlformats.org/officeDocument/2006/relationships/hyperlink" Target="http://online.zakon.kz/Document/?doc_id=34068212" TargetMode="External"/><Relationship Id="rId59" Type="http://schemas.openxmlformats.org/officeDocument/2006/relationships/hyperlink" Target="http://online.zakon.kz/Document/?doc_id=33409925" TargetMode="External"/><Relationship Id="rId103" Type="http://schemas.openxmlformats.org/officeDocument/2006/relationships/hyperlink" Target="http://online.zakon.kz/Document/?doc_id=38743715" TargetMode="External"/><Relationship Id="rId108" Type="http://schemas.openxmlformats.org/officeDocument/2006/relationships/hyperlink" Target="http://online.zakon.kz/Document/?doc_id=31835596" TargetMode="External"/><Relationship Id="rId124" Type="http://schemas.openxmlformats.org/officeDocument/2006/relationships/hyperlink" Target="http://online.zakon.kz/Document/?doc_id=34689446" TargetMode="External"/><Relationship Id="rId129" Type="http://schemas.openxmlformats.org/officeDocument/2006/relationships/hyperlink" Target="http://online.zakon.kz/Document/?doc_id=34084456" TargetMode="External"/><Relationship Id="rId54" Type="http://schemas.openxmlformats.org/officeDocument/2006/relationships/hyperlink" Target="http://online.zakon.kz/Document/?doc_id=33071228" TargetMode="External"/><Relationship Id="rId70" Type="http://schemas.openxmlformats.org/officeDocument/2006/relationships/hyperlink" Target="http://online.zakon.kz/Document/?doc_id=37461198" TargetMode="External"/><Relationship Id="rId75" Type="http://schemas.openxmlformats.org/officeDocument/2006/relationships/hyperlink" Target="http://online.zakon.kz/Document/?doc_id=37259366" TargetMode="External"/><Relationship Id="rId91" Type="http://schemas.openxmlformats.org/officeDocument/2006/relationships/hyperlink" Target="http://online.zakon.kz/Document/?doc_id=31548200" TargetMode="External"/><Relationship Id="rId96" Type="http://schemas.openxmlformats.org/officeDocument/2006/relationships/hyperlink" Target="http://online.zakon.kz/Document/?doc_id=34259109" TargetMode="External"/><Relationship Id="rId140" Type="http://schemas.openxmlformats.org/officeDocument/2006/relationships/hyperlink" Target="http://online.zakon.kz/Document/?doc_id=34065674" TargetMode="External"/><Relationship Id="rId145" Type="http://schemas.openxmlformats.org/officeDocument/2006/relationships/hyperlink" Target="http://online.zakon.kz/Document/?doc_id=34689446" TargetMode="External"/><Relationship Id="rId16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6625593" TargetMode="External"/><Relationship Id="rId23" Type="http://schemas.openxmlformats.org/officeDocument/2006/relationships/hyperlink" Target="http://online.zakon.kz/Document/?doc_id=36625593" TargetMode="External"/><Relationship Id="rId28" Type="http://schemas.openxmlformats.org/officeDocument/2006/relationships/hyperlink" Target="http://online.zakon.kz/Document/?doc_id=34689446" TargetMode="External"/><Relationship Id="rId36" Type="http://schemas.openxmlformats.org/officeDocument/2006/relationships/hyperlink" Target="http://online.zakon.kz/Document/?doc_id=32745249" TargetMode="External"/><Relationship Id="rId49" Type="http://schemas.openxmlformats.org/officeDocument/2006/relationships/hyperlink" Target="http://online.zakon.kz/Document/?doc_id=39121512" TargetMode="External"/><Relationship Id="rId57" Type="http://schemas.openxmlformats.org/officeDocument/2006/relationships/hyperlink" Target="http://online.zakon.kz/Document/?doc_id=34068212" TargetMode="External"/><Relationship Id="rId106" Type="http://schemas.openxmlformats.org/officeDocument/2006/relationships/hyperlink" Target="http://online.zakon.kz/Document/?doc_id=33071228" TargetMode="External"/><Relationship Id="rId114" Type="http://schemas.openxmlformats.org/officeDocument/2006/relationships/hyperlink" Target="http://online.zakon.kz/Document/?doc_id=32745249" TargetMode="External"/><Relationship Id="rId119" Type="http://schemas.openxmlformats.org/officeDocument/2006/relationships/hyperlink" Target="http://online.zakon.kz/Document/?doc_id=1049314" TargetMode="External"/><Relationship Id="rId127" Type="http://schemas.openxmlformats.org/officeDocument/2006/relationships/hyperlink" Target="http://online.zakon.kz/Document/?doc_id=32745249" TargetMode="External"/><Relationship Id="rId10" Type="http://schemas.openxmlformats.org/officeDocument/2006/relationships/hyperlink" Target="http://online.zakon.kz/Document/?doc_id=1049314" TargetMode="External"/><Relationship Id="rId31" Type="http://schemas.openxmlformats.org/officeDocument/2006/relationships/hyperlink" Target="http://online.zakon.kz/Document/?doc_id=34068212" TargetMode="External"/><Relationship Id="rId44" Type="http://schemas.openxmlformats.org/officeDocument/2006/relationships/hyperlink" Target="http://online.zakon.kz/Document/?doc_id=33812390" TargetMode="External"/><Relationship Id="rId52" Type="http://schemas.openxmlformats.org/officeDocument/2006/relationships/hyperlink" Target="http://online.zakon.kz/Document/?doc_id=38677314" TargetMode="External"/><Relationship Id="rId60" Type="http://schemas.openxmlformats.org/officeDocument/2006/relationships/hyperlink" Target="http://online.zakon.kz/Document/?doc_id=38677314" TargetMode="External"/><Relationship Id="rId65" Type="http://schemas.openxmlformats.org/officeDocument/2006/relationships/hyperlink" Target="http://online.zakon.kz/Document/?doc_id=33812390" TargetMode="External"/><Relationship Id="rId73" Type="http://schemas.openxmlformats.org/officeDocument/2006/relationships/hyperlink" Target="http://online.zakon.kz/Document/?doc_id=35870356" TargetMode="External"/><Relationship Id="rId78" Type="http://schemas.openxmlformats.org/officeDocument/2006/relationships/hyperlink" Target="http://online.zakon.kz/Document/?doc_id=34689446" TargetMode="External"/><Relationship Id="rId81" Type="http://schemas.openxmlformats.org/officeDocument/2006/relationships/hyperlink" Target="http://online.zakon.kz/Document/?doc_id=36778408" TargetMode="External"/><Relationship Id="rId86" Type="http://schemas.openxmlformats.org/officeDocument/2006/relationships/hyperlink" Target="http://online.zakon.kz/Document/?doc_id=34068212" TargetMode="External"/><Relationship Id="rId94" Type="http://schemas.openxmlformats.org/officeDocument/2006/relationships/hyperlink" Target="http://online.zakon.kz/Document/?doc_id=34689446" TargetMode="External"/><Relationship Id="rId99" Type="http://schemas.openxmlformats.org/officeDocument/2006/relationships/hyperlink" Target="http://online.zakon.kz/Document/?doc_id=37029393" TargetMode="External"/><Relationship Id="rId101" Type="http://schemas.openxmlformats.org/officeDocument/2006/relationships/hyperlink" Target="http://online.zakon.kz/Document/?doc_id=34689446" TargetMode="External"/><Relationship Id="rId122" Type="http://schemas.openxmlformats.org/officeDocument/2006/relationships/hyperlink" Target="http://online.zakon.kz/Document/?doc_id=31396226" TargetMode="External"/><Relationship Id="rId130" Type="http://schemas.openxmlformats.org/officeDocument/2006/relationships/hyperlink" Target="http://online.zakon.kz/Document/?doc_id=33626174" TargetMode="External"/><Relationship Id="rId135" Type="http://schemas.openxmlformats.org/officeDocument/2006/relationships/hyperlink" Target="http://online.zakon.kz/Document/?doc_id=33003787" TargetMode="External"/><Relationship Id="rId143" Type="http://schemas.openxmlformats.org/officeDocument/2006/relationships/hyperlink" Target="http://online.zakon.kz/Document/?doc_id=34689446" TargetMode="External"/><Relationship Id="rId148" Type="http://schemas.openxmlformats.org/officeDocument/2006/relationships/hyperlink" Target="http://online.zakon.kz/Document/?doc_id=32745249" TargetMode="External"/><Relationship Id="rId151" Type="http://schemas.openxmlformats.org/officeDocument/2006/relationships/hyperlink" Target="http://online.zakon.kz/Document/?doc_id=34068212" TargetMode="External"/><Relationship Id="rId156" Type="http://schemas.openxmlformats.org/officeDocument/2006/relationships/hyperlink" Target="http://online.zakon.kz/Document/?doc_id=32745249"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4976925" TargetMode="External"/><Relationship Id="rId13" Type="http://schemas.openxmlformats.org/officeDocument/2006/relationships/hyperlink" Target="http://online.zakon.kz/Document/?doc_id=34782325" TargetMode="External"/><Relationship Id="rId18" Type="http://schemas.openxmlformats.org/officeDocument/2006/relationships/hyperlink" Target="http://online.zakon.kz/Document/?doc_id=34976925" TargetMode="External"/><Relationship Id="rId39" Type="http://schemas.openxmlformats.org/officeDocument/2006/relationships/hyperlink" Target="http://online.zakon.kz/Document/?doc_id=34068212" TargetMode="External"/><Relationship Id="rId109" Type="http://schemas.openxmlformats.org/officeDocument/2006/relationships/hyperlink" Target="http://online.zakon.kz/Document/?doc_id=32745249" TargetMode="External"/><Relationship Id="rId34" Type="http://schemas.openxmlformats.org/officeDocument/2006/relationships/hyperlink" Target="http://online.zakon.kz/Document/?doc_id=32003683" TargetMode="External"/><Relationship Id="rId50" Type="http://schemas.openxmlformats.org/officeDocument/2006/relationships/hyperlink" Target="http://online.zakon.kz/Document/?doc_id=39421382" TargetMode="External"/><Relationship Id="rId55" Type="http://schemas.openxmlformats.org/officeDocument/2006/relationships/hyperlink" Target="http://online.zakon.kz/Document/?doc_id=32745249" TargetMode="External"/><Relationship Id="rId76" Type="http://schemas.openxmlformats.org/officeDocument/2006/relationships/hyperlink" Target="http://online.zakon.kz/Document/?doc_id=32552760" TargetMode="External"/><Relationship Id="rId97" Type="http://schemas.openxmlformats.org/officeDocument/2006/relationships/hyperlink" Target="http://online.zakon.kz/Document/?doc_id=35686055" TargetMode="External"/><Relationship Id="rId104" Type="http://schemas.openxmlformats.org/officeDocument/2006/relationships/hyperlink" Target="http://online.zakon.kz/Document/?doc_id=32552760" TargetMode="External"/><Relationship Id="rId120" Type="http://schemas.openxmlformats.org/officeDocument/2006/relationships/hyperlink" Target="http://online.zakon.kz/Document/?doc_id=32745249" TargetMode="External"/><Relationship Id="rId125" Type="http://schemas.openxmlformats.org/officeDocument/2006/relationships/hyperlink" Target="http://online.zakon.kz/Document/?doc_id=32745249" TargetMode="External"/><Relationship Id="rId141" Type="http://schemas.openxmlformats.org/officeDocument/2006/relationships/hyperlink" Target="http://online.zakon.kz/Document/?doc_id=36982235" TargetMode="External"/><Relationship Id="rId146" Type="http://schemas.openxmlformats.org/officeDocument/2006/relationships/hyperlink" Target="http://online.zakon.kz/Document/?doc_id=32745249" TargetMode="External"/><Relationship Id="rId7" Type="http://schemas.openxmlformats.org/officeDocument/2006/relationships/hyperlink" Target="http://online.zakon.kz/Document/?doc_id=34782325" TargetMode="External"/><Relationship Id="rId71" Type="http://schemas.openxmlformats.org/officeDocument/2006/relationships/hyperlink" Target="http://online.zakon.kz/Document/?doc_id=32745249" TargetMode="External"/><Relationship Id="rId92" Type="http://schemas.openxmlformats.org/officeDocument/2006/relationships/hyperlink" Target="http://online.zakon.kz/Document/?doc_id=36778408" TargetMode="External"/><Relationship Id="rId162" Type="http://schemas.openxmlformats.org/officeDocument/2006/relationships/header" Target="header3.xml"/><Relationship Id="rId2" Type="http://schemas.microsoft.com/office/2007/relationships/stylesWithEffects" Target="stylesWithEffects.xml"/><Relationship Id="rId29" Type="http://schemas.openxmlformats.org/officeDocument/2006/relationships/hyperlink" Target="http://online.zakon.kz/Document/?doc_id=34125617" TargetMode="External"/><Relationship Id="rId24" Type="http://schemas.openxmlformats.org/officeDocument/2006/relationships/hyperlink" Target="http://online.zakon.kz/Document/?doc_id=34976925" TargetMode="External"/><Relationship Id="rId40" Type="http://schemas.openxmlformats.org/officeDocument/2006/relationships/hyperlink" Target="http://online.zakon.kz/Document/?doc_id=34068212" TargetMode="External"/><Relationship Id="rId45" Type="http://schemas.openxmlformats.org/officeDocument/2006/relationships/hyperlink" Target="http://online.zakon.kz/Document/?doc_id=33071228" TargetMode="External"/><Relationship Id="rId66" Type="http://schemas.openxmlformats.org/officeDocument/2006/relationships/hyperlink" Target="http://online.zakon.kz/Document/?doc_id=33071228" TargetMode="External"/><Relationship Id="rId87" Type="http://schemas.openxmlformats.org/officeDocument/2006/relationships/hyperlink" Target="http://online.zakon.kz/Document/?doc_id=34068212" TargetMode="External"/><Relationship Id="rId110" Type="http://schemas.openxmlformats.org/officeDocument/2006/relationships/hyperlink" Target="http://online.zakon.kz/Document/?doc_id=34689446" TargetMode="External"/><Relationship Id="rId115" Type="http://schemas.openxmlformats.org/officeDocument/2006/relationships/hyperlink" Target="http://online.zakon.kz/Document/?doc_id=34689446" TargetMode="External"/><Relationship Id="rId131" Type="http://schemas.openxmlformats.org/officeDocument/2006/relationships/hyperlink" Target="http://online.zakon.kz/Document/?doc_id=35405992" TargetMode="External"/><Relationship Id="rId136" Type="http://schemas.openxmlformats.org/officeDocument/2006/relationships/hyperlink" Target="http://online.zakon.kz/Document/?doc_id=33945382" TargetMode="External"/><Relationship Id="rId157" Type="http://schemas.openxmlformats.org/officeDocument/2006/relationships/hyperlink" Target="http://online.zakon.kz/Document/?doc_id=34068212" TargetMode="External"/><Relationship Id="rId61" Type="http://schemas.openxmlformats.org/officeDocument/2006/relationships/hyperlink" Target="http://online.zakon.kz/Document/?doc_id=33812390" TargetMode="External"/><Relationship Id="rId82" Type="http://schemas.openxmlformats.org/officeDocument/2006/relationships/hyperlink" Target="http://online.zakon.kz/Document/?doc_id=32003683" TargetMode="External"/><Relationship Id="rId152" Type="http://schemas.openxmlformats.org/officeDocument/2006/relationships/hyperlink" Target="http://online.zakon.kz/Document/?doc_id=34068212" TargetMode="External"/><Relationship Id="rId19" Type="http://schemas.openxmlformats.org/officeDocument/2006/relationships/hyperlink" Target="http://online.zakon.kz/Document/?doc_id=1049314" TargetMode="External"/><Relationship Id="rId14" Type="http://schemas.openxmlformats.org/officeDocument/2006/relationships/hyperlink" Target="http://online.zakon.kz/Document/?doc_id=34068212" TargetMode="External"/><Relationship Id="rId30" Type="http://schemas.openxmlformats.org/officeDocument/2006/relationships/hyperlink" Target="http://online.zakon.kz/Document/?doc_id=32745249" TargetMode="External"/><Relationship Id="rId35" Type="http://schemas.openxmlformats.org/officeDocument/2006/relationships/hyperlink" Target="http://online.zakon.kz/Document/?doc_id=32102729" TargetMode="External"/><Relationship Id="rId56" Type="http://schemas.openxmlformats.org/officeDocument/2006/relationships/hyperlink" Target="http://online.zakon.kz/Document/?doc_id=34689446" TargetMode="External"/><Relationship Id="rId77" Type="http://schemas.openxmlformats.org/officeDocument/2006/relationships/hyperlink" Target="http://online.zakon.kz/Document/?doc_id=32745249" TargetMode="External"/><Relationship Id="rId100" Type="http://schemas.openxmlformats.org/officeDocument/2006/relationships/hyperlink" Target="http://online.zakon.kz/Document/?doc_id=32745249" TargetMode="External"/><Relationship Id="rId105" Type="http://schemas.openxmlformats.org/officeDocument/2006/relationships/hyperlink" Target="http://online.zakon.kz/Document/?doc_id=33812390" TargetMode="External"/><Relationship Id="rId126" Type="http://schemas.openxmlformats.org/officeDocument/2006/relationships/hyperlink" Target="http://online.zakon.kz/Document/?doc_id=34689446" TargetMode="External"/><Relationship Id="rId147" Type="http://schemas.openxmlformats.org/officeDocument/2006/relationships/hyperlink" Target="http://online.zakon.kz/Document/?doc_id=34068212" TargetMode="External"/><Relationship Id="rId8" Type="http://schemas.openxmlformats.org/officeDocument/2006/relationships/hyperlink" Target="http://online.zakon.kz/Document/?doc_id=36625593" TargetMode="External"/><Relationship Id="rId51" Type="http://schemas.openxmlformats.org/officeDocument/2006/relationships/hyperlink" Target="http://online.zakon.kz/Document/?doc_id=33409925" TargetMode="External"/><Relationship Id="rId72" Type="http://schemas.openxmlformats.org/officeDocument/2006/relationships/hyperlink" Target="http://online.zakon.kz/Document/?doc_id=34689446" TargetMode="External"/><Relationship Id="rId93" Type="http://schemas.openxmlformats.org/officeDocument/2006/relationships/hyperlink" Target="http://online.zakon.kz/Document/?doc_id=32745249" TargetMode="External"/><Relationship Id="rId98" Type="http://schemas.openxmlformats.org/officeDocument/2006/relationships/hyperlink" Target="http://online.zakon.kz/Document/?doc_id=33297340" TargetMode="External"/><Relationship Id="rId121" Type="http://schemas.openxmlformats.org/officeDocument/2006/relationships/hyperlink" Target="http://online.zakon.kz/Document/?doc_id=34689446" TargetMode="External"/><Relationship Id="rId142" Type="http://schemas.openxmlformats.org/officeDocument/2006/relationships/hyperlink" Target="http://online.zakon.kz/Document/?doc_id=32745249" TargetMode="External"/><Relationship Id="rId163"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online.zakon.kz/Document/?doc_id=36778408" TargetMode="External"/><Relationship Id="rId46" Type="http://schemas.openxmlformats.org/officeDocument/2006/relationships/hyperlink" Target="http://online.zakon.kz/Document/?doc_id=36625593" TargetMode="External"/><Relationship Id="rId67" Type="http://schemas.openxmlformats.org/officeDocument/2006/relationships/hyperlink" Target="http://online.zakon.kz/Document/?doc_id=32745249" TargetMode="External"/><Relationship Id="rId116" Type="http://schemas.openxmlformats.org/officeDocument/2006/relationships/hyperlink" Target="http://online.zakon.kz/Document/?doc_id=35656691" TargetMode="External"/><Relationship Id="rId137" Type="http://schemas.openxmlformats.org/officeDocument/2006/relationships/hyperlink" Target="http://online.zakon.kz/Document/?doc_id=34084456" TargetMode="External"/><Relationship Id="rId158" Type="http://schemas.openxmlformats.org/officeDocument/2006/relationships/header" Target="header1.xml"/><Relationship Id="rId20" Type="http://schemas.openxmlformats.org/officeDocument/2006/relationships/hyperlink" Target="http://online.zakon.kz/Document/?doc_id=36778408" TargetMode="External"/><Relationship Id="rId41" Type="http://schemas.openxmlformats.org/officeDocument/2006/relationships/hyperlink" Target="http://online.zakon.kz/Document/?doc_id=31911675" TargetMode="External"/><Relationship Id="rId62" Type="http://schemas.openxmlformats.org/officeDocument/2006/relationships/hyperlink" Target="http://online.zakon.kz/Document/?doc_id=33071228" TargetMode="External"/><Relationship Id="rId83" Type="http://schemas.openxmlformats.org/officeDocument/2006/relationships/hyperlink" Target="http://online.zakon.kz/Document/?doc_id=32745249" TargetMode="External"/><Relationship Id="rId88" Type="http://schemas.openxmlformats.org/officeDocument/2006/relationships/hyperlink" Target="http://online.zakon.kz/Document/?doc_id=38426969" TargetMode="External"/><Relationship Id="rId111" Type="http://schemas.openxmlformats.org/officeDocument/2006/relationships/hyperlink" Target="http://online.zakon.kz/Document/?doc_id=39331216" TargetMode="External"/><Relationship Id="rId132" Type="http://schemas.openxmlformats.org/officeDocument/2006/relationships/hyperlink" Target="http://online.zakon.kz/Document/?doc_id=37802303" TargetMode="External"/><Relationship Id="rId153" Type="http://schemas.openxmlformats.org/officeDocument/2006/relationships/hyperlink" Target="http://online.zakon.kz/Document/?doc_id=1049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8297</Words>
  <Characters>75027</Characters>
  <Application>Microsoft Office Word</Application>
  <DocSecurity>0</DocSecurity>
  <Lines>625</Lines>
  <Paragraphs>166</Paragraphs>
  <ScaleCrop>false</ScaleCrop>
  <HeadingPairs>
    <vt:vector size="2" baseType="variant">
      <vt:variant>
        <vt:lpstr>Название</vt:lpstr>
      </vt:variant>
      <vt:variant>
        <vt:i4>1</vt:i4>
      </vt:variant>
    </vt:vector>
  </HeadingPairs>
  <TitlesOfParts>
    <vt:vector size="1" baseType="lpstr">
      <vt:lpstr>Приказ Министра энергетики Республики Казахстан от 25 февраля 2015 года № 143 «Об утверждении Правил пользования электрической энергией» (с изменениями и дополнениями по состоянию на 22.10.2021 г.) (©Paragraph 2021)</vt:lpstr>
    </vt:vector>
  </TitlesOfParts>
  <Company/>
  <LinksUpToDate>false</LinksUpToDate>
  <CharactersWithSpaces>83158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энергетики Республики Казахстан от 25 февраля 2015 года № 143 «Об утверждении Правил пользования электрической энергией» (с изменениями и дополнениями по состоянию на 22.10.2021 г.) (©Paragraph 2021)</dc:title>
  <dc:subject/>
  <dc:creator>Сергей Мельников</dc:creator>
  <cp:keywords/>
  <dc:description/>
  <cp:lastModifiedBy>Айгуль Кенжебаева</cp:lastModifiedBy>
  <cp:revision>4</cp:revision>
  <dcterms:created xsi:type="dcterms:W3CDTF">2022-02-28T09:50:00Z</dcterms:created>
  <dcterms:modified xsi:type="dcterms:W3CDTF">2022-03-16T15:21:00Z</dcterms:modified>
</cp:coreProperties>
</file>